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30DD" w14:textId="77777777" w:rsidR="00B1086E" w:rsidRDefault="00B1086E">
      <w:pPr>
        <w:rPr>
          <w:lang w:val="ro-RO"/>
        </w:rPr>
      </w:pPr>
    </w:p>
    <w:p w14:paraId="41C5EACF" w14:textId="264AD6B0" w:rsidR="007D120F" w:rsidRPr="007D120F" w:rsidRDefault="007D120F" w:rsidP="003B7FC7">
      <w:pPr>
        <w:jc w:val="center"/>
        <w:rPr>
          <w:rFonts w:ascii="Times New Roman" w:hAnsi="Times New Roman" w:cs="Times New Roman"/>
          <w:sz w:val="36"/>
          <w:szCs w:val="36"/>
          <w:lang w:val="ro-RO"/>
        </w:rPr>
      </w:pPr>
      <w:r w:rsidRPr="007D120F">
        <w:rPr>
          <w:rFonts w:ascii="Times New Roman" w:hAnsi="Times New Roman" w:cs="Times New Roman"/>
          <w:sz w:val="36"/>
          <w:szCs w:val="36"/>
          <w:lang w:val="ro-RO"/>
        </w:rPr>
        <w:t>Declarația Parlamentului României</w:t>
      </w:r>
    </w:p>
    <w:p w14:paraId="54CC137A" w14:textId="5FF33405" w:rsidR="007D120F" w:rsidRDefault="007D120F" w:rsidP="003B7FC7">
      <w:pPr>
        <w:jc w:val="center"/>
        <w:rPr>
          <w:rFonts w:ascii="Times New Roman" w:hAnsi="Times New Roman" w:cs="Times New Roman"/>
          <w:sz w:val="36"/>
          <w:szCs w:val="36"/>
          <w:lang w:val="ro-RO"/>
        </w:rPr>
      </w:pPr>
      <w:r w:rsidRPr="007D120F">
        <w:rPr>
          <w:rFonts w:ascii="Times New Roman" w:hAnsi="Times New Roman" w:cs="Times New Roman"/>
          <w:sz w:val="36"/>
          <w:szCs w:val="36"/>
          <w:lang w:val="ro-RO"/>
        </w:rPr>
        <w:t>„România fără violență domestică”</w:t>
      </w:r>
    </w:p>
    <w:p w14:paraId="74DD4185" w14:textId="77777777" w:rsidR="00447570" w:rsidRPr="007D120F" w:rsidRDefault="00447570" w:rsidP="003B7FC7">
      <w:pPr>
        <w:jc w:val="center"/>
        <w:rPr>
          <w:rFonts w:ascii="Times New Roman" w:hAnsi="Times New Roman" w:cs="Times New Roman"/>
          <w:sz w:val="36"/>
          <w:szCs w:val="36"/>
          <w:lang w:val="ro-RO"/>
        </w:rPr>
      </w:pPr>
    </w:p>
    <w:p w14:paraId="0153E8B0" w14:textId="68802CA5"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României, întrunit astăzi, 30 septembrie 2025, în ședință comună a Camerei Deputaților și Senatului,</w:t>
      </w:r>
    </w:p>
    <w:p w14:paraId="5C0A2F01" w14:textId="6FAE6E89"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având în vedere amploarea fenomenului violenței domestice și impactul grav asupra femeilor, copiilor și societății</w:t>
      </w:r>
      <w:r w:rsidR="00447570">
        <w:rPr>
          <w:rFonts w:ascii="Times New Roman" w:hAnsi="Times New Roman" w:cs="Times New Roman"/>
          <w:sz w:val="36"/>
          <w:szCs w:val="36"/>
          <w:lang w:val="ro-RO"/>
        </w:rPr>
        <w:t>,</w:t>
      </w:r>
    </w:p>
    <w:p w14:paraId="398BF07D" w14:textId="7568A546" w:rsidR="007D120F" w:rsidRPr="007D120F" w:rsidRDefault="007D120F" w:rsidP="003B7FC7">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constatând necesitatea unei voințe politice ferme și a unei mobilizări instituționale și sociale pentru a combate toate formele de violență,</w:t>
      </w:r>
    </w:p>
    <w:p w14:paraId="343E7F9D" w14:textId="51FCC489" w:rsidR="007D120F" w:rsidRPr="007D120F" w:rsidRDefault="007D120F" w:rsidP="007D120F">
      <w:pPr>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adoptă prezenta Declarație</w:t>
      </w:r>
      <w:r w:rsidR="00E200EC">
        <w:rPr>
          <w:rFonts w:ascii="Times New Roman" w:hAnsi="Times New Roman" w:cs="Times New Roman"/>
          <w:sz w:val="36"/>
          <w:szCs w:val="36"/>
          <w:lang w:val="ro-RO"/>
        </w:rPr>
        <w:t>:</w:t>
      </w:r>
    </w:p>
    <w:p w14:paraId="51B11BF9" w14:textId="21D67B01" w:rsidR="007D120F" w:rsidRDefault="007D120F" w:rsidP="006759C4">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României condamnă cu fermitate toate formele de violență domestică – fizică, psihologică, economică sau sexuală – și reafirmă că acestea reprezintă încălcări grave ale drepturilor fundamentale ale omului.</w:t>
      </w:r>
    </w:p>
    <w:p w14:paraId="6CCB115E" w14:textId="128B0477"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își exprimă solidaritatea cu victimele violenței domestice, în special cu femeile și copiii, și susține nevoia de protecție imediată și eficientă pentru acestea.</w:t>
      </w:r>
    </w:p>
    <w:p w14:paraId="448BC4D4" w14:textId="6AEF6F28" w:rsidR="00E200EC" w:rsidRDefault="007D120F" w:rsidP="006759C4">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face apel la Guvern și autoritățile publice să intensifice măsurile de prevenire, intervenție și sancționare a actelor de violență domestică, inclusiv prin alocarea resurselor necesare pentru adăposturi, servicii sociale, psihologice și juridice.</w:t>
      </w:r>
    </w:p>
    <w:p w14:paraId="56DAB225" w14:textId="77777777" w:rsidR="00E200EC" w:rsidRPr="007D120F" w:rsidRDefault="00E200EC" w:rsidP="007D120F">
      <w:pPr>
        <w:ind w:firstLine="720"/>
        <w:jc w:val="both"/>
        <w:rPr>
          <w:rFonts w:ascii="Times New Roman" w:hAnsi="Times New Roman" w:cs="Times New Roman"/>
          <w:sz w:val="36"/>
          <w:szCs w:val="36"/>
          <w:lang w:val="ro-RO"/>
        </w:rPr>
      </w:pPr>
    </w:p>
    <w:p w14:paraId="2528EB41" w14:textId="77777777" w:rsidR="00617656" w:rsidRDefault="00617656" w:rsidP="007D120F">
      <w:pPr>
        <w:ind w:firstLine="720"/>
        <w:jc w:val="both"/>
        <w:rPr>
          <w:rFonts w:ascii="Times New Roman" w:hAnsi="Times New Roman" w:cs="Times New Roman"/>
          <w:sz w:val="36"/>
          <w:szCs w:val="36"/>
          <w:lang w:val="ro-RO"/>
        </w:rPr>
      </w:pPr>
    </w:p>
    <w:p w14:paraId="7A9CE9E5" w14:textId="18AC4D94"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Totodată, Parlamentul sprijină dezvoltarea programelor educaționale și de conștientizare în școli, comunități și mass-media, menite să transmită mesajul clar că violența nu este acceptabilă și că respectul și egalitatea sunt valori fundamentale ale societății noastre.</w:t>
      </w:r>
    </w:p>
    <w:p w14:paraId="757BF328" w14:textId="3AB62872"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României își reafirmă angajamentul de a adopta legislație și politici publice menite să prevină și să combată violența domestică, să protejeze victimele și să tragă la răspundere agresorii.</w:t>
      </w:r>
    </w:p>
    <w:p w14:paraId="1FDB53F0" w14:textId="2238CE34" w:rsidR="001A01A1" w:rsidRPr="007D120F" w:rsidRDefault="007D120F" w:rsidP="006759C4">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solicită instituțiilor competente – Președintelui României, Guvernului, Ministerului Afacerilor Interne, Ministerului Justiției, Poliției Române, Ministerului Public și instanțelor judecătorești – să asigure aplicarea fermă și</w:t>
      </w:r>
      <w:r w:rsidR="006759C4">
        <w:rPr>
          <w:rFonts w:ascii="Times New Roman" w:hAnsi="Times New Roman" w:cs="Times New Roman"/>
          <w:sz w:val="36"/>
          <w:szCs w:val="36"/>
          <w:lang w:val="ro-RO"/>
        </w:rPr>
        <w:t xml:space="preserve"> </w:t>
      </w:r>
      <w:r w:rsidRPr="007D120F">
        <w:rPr>
          <w:rFonts w:ascii="Times New Roman" w:hAnsi="Times New Roman" w:cs="Times New Roman"/>
          <w:sz w:val="36"/>
          <w:szCs w:val="36"/>
          <w:lang w:val="ro-RO"/>
        </w:rPr>
        <w:t>consecventă a legislației privind combaterea violenței domestice, protejarea victimelor și sancționarea agresorilor.</w:t>
      </w:r>
    </w:p>
    <w:p w14:paraId="580E56CE" w14:textId="793A8377"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sprijină funcționarea eficientă și promovarea numărului unic național de urgență 0800.500.333, destinat victimelor violenței domestice.</w:t>
      </w:r>
    </w:p>
    <w:p w14:paraId="5E98C8A9" w14:textId="54D25534" w:rsid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De asemenea, Parlamentul recunoaște rolul esențial al organizațiilor neguvernamentale în prevenirea și combaterea violenței domestice și își exprimă susținerea deplină pentru activitatea acestora, încurajând dezvoltarea parteneriatelor dintre instituțiile statului și societatea civilă, pe baza dialogului și colaborării, pentru a asigura sprijin real și eficient victimelor.</w:t>
      </w:r>
    </w:p>
    <w:p w14:paraId="701ECBE9" w14:textId="77777777" w:rsidR="008856E2" w:rsidRDefault="008856E2" w:rsidP="007D120F">
      <w:pPr>
        <w:ind w:firstLine="720"/>
        <w:jc w:val="both"/>
        <w:rPr>
          <w:rFonts w:ascii="Times New Roman" w:hAnsi="Times New Roman" w:cs="Times New Roman"/>
          <w:sz w:val="36"/>
          <w:szCs w:val="36"/>
          <w:lang w:val="ro-RO"/>
        </w:rPr>
      </w:pPr>
    </w:p>
    <w:p w14:paraId="431C12F9" w14:textId="77777777" w:rsidR="008856E2" w:rsidRPr="007D120F" w:rsidRDefault="008856E2" w:rsidP="006759C4">
      <w:pPr>
        <w:jc w:val="both"/>
        <w:rPr>
          <w:rFonts w:ascii="Times New Roman" w:hAnsi="Times New Roman" w:cs="Times New Roman"/>
          <w:sz w:val="36"/>
          <w:szCs w:val="36"/>
          <w:lang w:val="ro-RO"/>
        </w:rPr>
      </w:pPr>
    </w:p>
    <w:p w14:paraId="463FE94E" w14:textId="0DB26D82" w:rsidR="001A01A1" w:rsidRPr="007D120F" w:rsidRDefault="007D120F" w:rsidP="008856E2">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Parlamentul României își asumă, totodată, angajamentul de a identifica împreună cu experții și organizațiile neguvernamentale cele mai bune soluții pentru ca fenomenul femicidului să fie înțeles, monitorizat și combătut eficient, astfel încât numărul femeilor ucise pentru simplul fapt că sunt femei să scadă semnificativ.</w:t>
      </w:r>
    </w:p>
    <w:p w14:paraId="70A79E2A" w14:textId="6CD2A7E7" w:rsidR="007D120F" w:rsidRPr="007D120F" w:rsidRDefault="007D120F" w:rsidP="007D120F">
      <w:pPr>
        <w:ind w:firstLine="720"/>
        <w:jc w:val="both"/>
        <w:rPr>
          <w:rFonts w:ascii="Times New Roman" w:hAnsi="Times New Roman" w:cs="Times New Roman"/>
          <w:sz w:val="36"/>
          <w:szCs w:val="36"/>
          <w:lang w:val="ro-RO"/>
        </w:rPr>
      </w:pPr>
      <w:r w:rsidRPr="007D120F">
        <w:rPr>
          <w:rFonts w:ascii="Times New Roman" w:hAnsi="Times New Roman" w:cs="Times New Roman"/>
          <w:sz w:val="36"/>
          <w:szCs w:val="36"/>
          <w:lang w:val="ro-RO"/>
        </w:rPr>
        <w:t>Prin prezenta Declarație, Parlamentul României lansează mesajul național „România fără violență domestică” și invită societatea civilă, mediul academic, organizațiile profesionale și cetățenii să se alăture acestui demers pentru o țară în care fiecare persoană este protejată, respectată și liberă de frică.</w:t>
      </w:r>
    </w:p>
    <w:sectPr w:rsidR="007D120F" w:rsidRPr="007D120F" w:rsidSect="003B7FC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0F"/>
    <w:rsid w:val="001A01A1"/>
    <w:rsid w:val="00223177"/>
    <w:rsid w:val="002775A7"/>
    <w:rsid w:val="002A7513"/>
    <w:rsid w:val="003131B8"/>
    <w:rsid w:val="003B7FC7"/>
    <w:rsid w:val="00447570"/>
    <w:rsid w:val="004C788E"/>
    <w:rsid w:val="00555178"/>
    <w:rsid w:val="0061317D"/>
    <w:rsid w:val="00617656"/>
    <w:rsid w:val="00653CDA"/>
    <w:rsid w:val="006759C4"/>
    <w:rsid w:val="007663C6"/>
    <w:rsid w:val="007D120F"/>
    <w:rsid w:val="008856E2"/>
    <w:rsid w:val="0091340D"/>
    <w:rsid w:val="00966E63"/>
    <w:rsid w:val="00B1086E"/>
    <w:rsid w:val="00B43569"/>
    <w:rsid w:val="00BD5119"/>
    <w:rsid w:val="00DB23FB"/>
    <w:rsid w:val="00E200EC"/>
    <w:rsid w:val="00E9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B0CC"/>
  <w15:chartTrackingRefBased/>
  <w15:docId w15:val="{D07BDB0B-0D75-4426-A821-ABACECDE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D1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D1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D120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D120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D120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D120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D120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D120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D120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120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D120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D120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D120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D120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D12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D12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D12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D120F"/>
    <w:rPr>
      <w:rFonts w:eastAsiaTheme="majorEastAsia" w:cstheme="majorBidi"/>
      <w:color w:val="272727" w:themeColor="text1" w:themeTint="D8"/>
    </w:rPr>
  </w:style>
  <w:style w:type="paragraph" w:styleId="Titlu">
    <w:name w:val="Title"/>
    <w:basedOn w:val="Normal"/>
    <w:next w:val="Normal"/>
    <w:link w:val="TitluCaracter"/>
    <w:uiPriority w:val="10"/>
    <w:qFormat/>
    <w:rsid w:val="007D1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D12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12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D12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12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D120F"/>
    <w:rPr>
      <w:i/>
      <w:iCs/>
      <w:color w:val="404040" w:themeColor="text1" w:themeTint="BF"/>
    </w:rPr>
  </w:style>
  <w:style w:type="paragraph" w:styleId="Listparagraf">
    <w:name w:val="List Paragraph"/>
    <w:basedOn w:val="Normal"/>
    <w:uiPriority w:val="34"/>
    <w:qFormat/>
    <w:rsid w:val="007D120F"/>
    <w:pPr>
      <w:ind w:left="720"/>
      <w:contextualSpacing/>
    </w:pPr>
  </w:style>
  <w:style w:type="character" w:styleId="Accentuareintens">
    <w:name w:val="Intense Emphasis"/>
    <w:basedOn w:val="Fontdeparagrafimplicit"/>
    <w:uiPriority w:val="21"/>
    <w:qFormat/>
    <w:rsid w:val="007D120F"/>
    <w:rPr>
      <w:i/>
      <w:iCs/>
      <w:color w:val="2F5496" w:themeColor="accent1" w:themeShade="BF"/>
    </w:rPr>
  </w:style>
  <w:style w:type="paragraph" w:styleId="Citatintens">
    <w:name w:val="Intense Quote"/>
    <w:basedOn w:val="Normal"/>
    <w:next w:val="Normal"/>
    <w:link w:val="CitatintensCaracter"/>
    <w:uiPriority w:val="30"/>
    <w:qFormat/>
    <w:rsid w:val="007D1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D120F"/>
    <w:rPr>
      <w:i/>
      <w:iCs/>
      <w:color w:val="2F5496" w:themeColor="accent1" w:themeShade="BF"/>
    </w:rPr>
  </w:style>
  <w:style w:type="character" w:styleId="Referireintens">
    <w:name w:val="Intense Reference"/>
    <w:basedOn w:val="Fontdeparagrafimplicit"/>
    <w:uiPriority w:val="32"/>
    <w:qFormat/>
    <w:rsid w:val="007D1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 Draghici Petrisor</dc:creator>
  <cp:keywords/>
  <dc:description/>
  <cp:lastModifiedBy>BEJ Draghici Petrisor</cp:lastModifiedBy>
  <cp:revision>2</cp:revision>
  <dcterms:created xsi:type="dcterms:W3CDTF">2025-09-29T11:00:00Z</dcterms:created>
  <dcterms:modified xsi:type="dcterms:W3CDTF">2025-09-29T11:00:00Z</dcterms:modified>
</cp:coreProperties>
</file>