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C317E" w14:textId="77777777" w:rsidR="006E6B8D" w:rsidRPr="00363183" w:rsidRDefault="006E6B8D" w:rsidP="00F91B89">
      <w:pPr>
        <w:spacing w:line="276" w:lineRule="auto"/>
        <w:rPr>
          <w:rFonts w:ascii="Times New Roman" w:hAnsi="Times New Roman" w:cs="Times New Roman"/>
          <w:b/>
          <w:bCs/>
          <w:color w:val="000000" w:themeColor="text1"/>
          <w:sz w:val="24"/>
          <w:szCs w:val="24"/>
          <w:lang w:val="ro-RO"/>
        </w:rPr>
      </w:pPr>
    </w:p>
    <w:p w14:paraId="62EA0B86" w14:textId="6CBC921F" w:rsidR="00032AC4" w:rsidRPr="00363183" w:rsidRDefault="00032AC4" w:rsidP="00032AC4">
      <w:pPr>
        <w:spacing w:after="0"/>
        <w:jc w:val="left"/>
        <w:rPr>
          <w:rFonts w:ascii="Times New Roman" w:eastAsia="Calibri" w:hAnsi="Times New Roman" w:cs="Times New Roman"/>
          <w:b/>
          <w:bCs/>
          <w:color w:val="000000" w:themeColor="text1"/>
          <w:sz w:val="24"/>
          <w:szCs w:val="24"/>
          <w:lang w:val="ro-RO"/>
        </w:rPr>
      </w:pPr>
      <w:r w:rsidRPr="00363183">
        <w:rPr>
          <w:rFonts w:ascii="Times New Roman" w:eastAsia="Calibri" w:hAnsi="Times New Roman" w:cs="Times New Roman"/>
          <w:b/>
          <w:bCs/>
          <w:color w:val="000000" w:themeColor="text1"/>
          <w:sz w:val="24"/>
          <w:szCs w:val="24"/>
          <w:lang w:val="ro-RO"/>
        </w:rPr>
        <w:t>DEPARTAMENTUL FONDURI EXTERNE NERAMBURSABILE</w:t>
      </w:r>
    </w:p>
    <w:p w14:paraId="193EAC2B" w14:textId="7EFC624E" w:rsidR="00032AC4" w:rsidRPr="00363183" w:rsidRDefault="00032AC4" w:rsidP="00032AC4">
      <w:pPr>
        <w:spacing w:after="0"/>
        <w:jc w:val="left"/>
        <w:rPr>
          <w:rFonts w:ascii="Times New Roman" w:eastAsia="Calibri" w:hAnsi="Times New Roman" w:cs="Times New Roman"/>
          <w:b/>
          <w:bCs/>
          <w:color w:val="000000" w:themeColor="text1"/>
          <w:sz w:val="24"/>
          <w:szCs w:val="24"/>
          <w:lang w:val="ro-RO"/>
        </w:rPr>
      </w:pPr>
      <w:r w:rsidRPr="00363183">
        <w:rPr>
          <w:rFonts w:ascii="Times New Roman" w:eastAsia="Calibri" w:hAnsi="Times New Roman" w:cs="Times New Roman"/>
          <w:b/>
          <w:bCs/>
          <w:color w:val="000000" w:themeColor="text1"/>
          <w:sz w:val="24"/>
          <w:szCs w:val="24"/>
          <w:lang w:val="ro-RO"/>
        </w:rPr>
        <w:t>UNITATEA PROIECTE POLITICI PUBLICE</w:t>
      </w:r>
    </w:p>
    <w:p w14:paraId="16139D98" w14:textId="77777777" w:rsidR="006E6B8D" w:rsidRPr="00363183" w:rsidRDefault="006E6B8D" w:rsidP="00F91B89">
      <w:pPr>
        <w:spacing w:line="276" w:lineRule="auto"/>
        <w:rPr>
          <w:rFonts w:ascii="Times New Roman" w:hAnsi="Times New Roman" w:cs="Times New Roman"/>
          <w:b/>
          <w:bCs/>
          <w:color w:val="000000" w:themeColor="text1"/>
          <w:sz w:val="24"/>
          <w:szCs w:val="24"/>
          <w:lang w:val="ro-RO"/>
        </w:rPr>
      </w:pPr>
    </w:p>
    <w:p w14:paraId="7DFDA2D5" w14:textId="2938B587" w:rsidR="00032AC4" w:rsidRPr="00363183" w:rsidRDefault="00032AC4" w:rsidP="00032AC4">
      <w:pPr>
        <w:spacing w:line="360" w:lineRule="auto"/>
        <w:jc w:val="right"/>
        <w:rPr>
          <w:rFonts w:ascii="Times New Roman" w:eastAsia="Calibri" w:hAnsi="Times New Roman" w:cs="Times New Roman"/>
          <w:b/>
          <w:iCs/>
          <w:sz w:val="24"/>
          <w:szCs w:val="24"/>
          <w:lang w:val="ro-RO"/>
        </w:rPr>
      </w:pPr>
      <w:r w:rsidRPr="00363183">
        <w:rPr>
          <w:rFonts w:ascii="Times New Roman" w:eastAsia="Calibri" w:hAnsi="Times New Roman" w:cs="Times New Roman"/>
          <w:b/>
          <w:iCs/>
          <w:color w:val="0070C0"/>
          <w:sz w:val="24"/>
          <w:szCs w:val="24"/>
        </w:rPr>
        <w:t>Aviz pozitiv nr</w:t>
      </w:r>
      <w:r w:rsidRPr="00363183">
        <w:rPr>
          <w:rFonts w:ascii="Times New Roman" w:eastAsia="Calibri" w:hAnsi="Times New Roman" w:cs="Times New Roman"/>
          <w:b/>
          <w:iCs/>
          <w:color w:val="0070C0"/>
          <w:sz w:val="24"/>
          <w:szCs w:val="24"/>
        </w:rPr>
        <w:t>.</w:t>
      </w:r>
      <w:r w:rsidRPr="00363183">
        <w:rPr>
          <w:rFonts w:ascii="Times New Roman" w:hAnsi="Times New Roman" w:cs="Times New Roman"/>
          <w:sz w:val="24"/>
          <w:szCs w:val="24"/>
        </w:rPr>
        <w:t xml:space="preserve"> </w:t>
      </w:r>
      <w:r w:rsidRPr="00363183">
        <w:rPr>
          <w:rFonts w:ascii="Times New Roman" w:eastAsia="Calibri" w:hAnsi="Times New Roman" w:cs="Times New Roman"/>
          <w:b/>
          <w:iCs/>
          <w:color w:val="0070C0"/>
          <w:sz w:val="24"/>
          <w:szCs w:val="24"/>
        </w:rPr>
        <w:t>162CTE din 16.02.2023</w:t>
      </w:r>
    </w:p>
    <w:p w14:paraId="3D121166" w14:textId="77777777" w:rsidR="00F1544A" w:rsidRPr="00363183" w:rsidRDefault="00F1544A" w:rsidP="00F91B89">
      <w:pPr>
        <w:spacing w:line="276" w:lineRule="auto"/>
        <w:jc w:val="center"/>
        <w:rPr>
          <w:rFonts w:ascii="Times New Roman" w:eastAsia="Calibri" w:hAnsi="Times New Roman" w:cs="Times New Roman"/>
          <w:b/>
          <w:noProof/>
          <w:color w:val="000000" w:themeColor="text1"/>
          <w:sz w:val="24"/>
          <w:szCs w:val="24"/>
          <w:lang w:val="ro-RO"/>
        </w:rPr>
      </w:pPr>
    </w:p>
    <w:p w14:paraId="1BB3E468" w14:textId="77777777" w:rsidR="00F1544A" w:rsidRPr="00363183" w:rsidRDefault="00F1544A" w:rsidP="00F91B89">
      <w:pPr>
        <w:spacing w:line="276" w:lineRule="auto"/>
        <w:jc w:val="center"/>
        <w:rPr>
          <w:rFonts w:ascii="Times New Roman" w:eastAsia="Calibri" w:hAnsi="Times New Roman" w:cs="Times New Roman"/>
          <w:b/>
          <w:noProof/>
          <w:color w:val="000000" w:themeColor="text1"/>
          <w:sz w:val="24"/>
          <w:szCs w:val="24"/>
          <w:lang w:val="ro-RO"/>
        </w:rPr>
      </w:pPr>
    </w:p>
    <w:p w14:paraId="7D49B669" w14:textId="79325A02" w:rsidR="00447B8E" w:rsidRPr="00676C61" w:rsidRDefault="00447B8E" w:rsidP="00F91B89">
      <w:pPr>
        <w:spacing w:line="276" w:lineRule="auto"/>
        <w:jc w:val="center"/>
        <w:rPr>
          <w:rFonts w:ascii="Times New Roman" w:eastAsia="Calibri" w:hAnsi="Times New Roman" w:cs="Times New Roman"/>
          <w:b/>
          <w:noProof/>
          <w:color w:val="000000" w:themeColor="text1"/>
          <w:sz w:val="36"/>
          <w:szCs w:val="36"/>
          <w:lang w:val="ro-RO"/>
        </w:rPr>
      </w:pPr>
      <w:r w:rsidRPr="00676C61">
        <w:rPr>
          <w:rFonts w:ascii="Times New Roman" w:eastAsia="Calibri" w:hAnsi="Times New Roman" w:cs="Times New Roman"/>
          <w:b/>
          <w:noProof/>
          <w:color w:val="000000" w:themeColor="text1"/>
          <w:sz w:val="36"/>
          <w:szCs w:val="36"/>
          <w:lang w:val="ro-RO"/>
        </w:rPr>
        <w:t>CAIET DE SARCINI</w:t>
      </w:r>
    </w:p>
    <w:p w14:paraId="1913393E" w14:textId="77777777" w:rsidR="00447B8E" w:rsidRPr="00676C61" w:rsidRDefault="00447B8E" w:rsidP="00F91B89">
      <w:pPr>
        <w:spacing w:line="276" w:lineRule="auto"/>
        <w:ind w:right="1260"/>
        <w:jc w:val="center"/>
        <w:rPr>
          <w:rFonts w:ascii="Times New Roman" w:eastAsia="Calibri" w:hAnsi="Times New Roman" w:cs="Times New Roman"/>
          <w:b/>
          <w:noProof/>
          <w:color w:val="000000" w:themeColor="text1"/>
          <w:sz w:val="36"/>
          <w:szCs w:val="36"/>
          <w:lang w:val="ro-RO"/>
        </w:rPr>
      </w:pPr>
    </w:p>
    <w:p w14:paraId="1187C56F" w14:textId="1F32C5B1" w:rsidR="00447B8E" w:rsidRPr="00676C61" w:rsidRDefault="00447B8E" w:rsidP="00F91B89">
      <w:pPr>
        <w:spacing w:line="276" w:lineRule="auto"/>
        <w:jc w:val="center"/>
        <w:rPr>
          <w:rFonts w:ascii="Times New Roman" w:eastAsia="Calibri" w:hAnsi="Times New Roman" w:cs="Times New Roman"/>
          <w:b/>
          <w:bCs/>
          <w:i/>
          <w:color w:val="000000" w:themeColor="text1"/>
          <w:sz w:val="36"/>
          <w:szCs w:val="36"/>
          <w:lang w:val="ro-RO"/>
        </w:rPr>
      </w:pPr>
      <w:r w:rsidRPr="00676C61">
        <w:rPr>
          <w:rFonts w:ascii="Times New Roman" w:eastAsia="Calibri" w:hAnsi="Times New Roman" w:cs="Times New Roman"/>
          <w:b/>
          <w:bCs/>
          <w:color w:val="000000" w:themeColor="text1"/>
          <w:sz w:val="36"/>
          <w:szCs w:val="36"/>
          <w:lang w:val="ro-RO"/>
        </w:rPr>
        <w:t>Achiziție de</w:t>
      </w:r>
      <w:r w:rsidR="00FF0E2C" w:rsidRPr="00676C61">
        <w:rPr>
          <w:rFonts w:ascii="Times New Roman" w:eastAsia="Calibri" w:hAnsi="Times New Roman" w:cs="Times New Roman"/>
          <w:b/>
          <w:bCs/>
          <w:color w:val="000000" w:themeColor="text1"/>
          <w:sz w:val="36"/>
          <w:szCs w:val="36"/>
          <w:lang w:val="ro-RO"/>
        </w:rPr>
        <w:t xml:space="preserve"> </w:t>
      </w:r>
    </w:p>
    <w:p w14:paraId="2E7F4213" w14:textId="601BB425" w:rsidR="003B7A6B" w:rsidRPr="00676C61" w:rsidRDefault="00447B8E" w:rsidP="00F91B89">
      <w:pPr>
        <w:shd w:val="clear" w:color="auto" w:fill="FFFFFF"/>
        <w:tabs>
          <w:tab w:val="left" w:pos="0"/>
        </w:tabs>
        <w:spacing w:line="276" w:lineRule="auto"/>
        <w:jc w:val="center"/>
        <w:rPr>
          <w:rFonts w:ascii="Times New Roman" w:eastAsia="Times New Roman" w:hAnsi="Times New Roman" w:cs="Times New Roman"/>
          <w:b/>
          <w:bCs/>
          <w:i/>
          <w:color w:val="000000" w:themeColor="text1"/>
          <w:sz w:val="36"/>
          <w:szCs w:val="36"/>
          <w:lang w:val="ro-RO"/>
        </w:rPr>
      </w:pPr>
      <w:r w:rsidRPr="00676C61">
        <w:rPr>
          <w:rFonts w:ascii="Times New Roman" w:eastAsia="Times New Roman" w:hAnsi="Times New Roman" w:cs="Times New Roman"/>
          <w:b/>
          <w:bCs/>
          <w:i/>
          <w:color w:val="000000" w:themeColor="text1"/>
          <w:sz w:val="36"/>
          <w:szCs w:val="36"/>
          <w:lang w:val="ro-RO"/>
        </w:rPr>
        <w:t xml:space="preserve">Servicii - dezvoltare </w:t>
      </w:r>
      <w:r w:rsidR="0017412F" w:rsidRPr="00676C61">
        <w:rPr>
          <w:rFonts w:ascii="Times New Roman" w:eastAsia="Times New Roman" w:hAnsi="Times New Roman" w:cs="Times New Roman"/>
          <w:b/>
          <w:bCs/>
          <w:i/>
          <w:color w:val="000000" w:themeColor="text1"/>
          <w:sz w:val="36"/>
          <w:szCs w:val="36"/>
          <w:lang w:val="ro-RO"/>
        </w:rPr>
        <w:t xml:space="preserve">software </w:t>
      </w:r>
      <w:r w:rsidRPr="00676C61">
        <w:rPr>
          <w:rFonts w:ascii="Times New Roman" w:eastAsia="Times New Roman" w:hAnsi="Times New Roman" w:cs="Times New Roman"/>
          <w:b/>
          <w:bCs/>
          <w:i/>
          <w:color w:val="000000" w:themeColor="text1"/>
          <w:sz w:val="36"/>
          <w:szCs w:val="36"/>
          <w:lang w:val="ro-RO"/>
        </w:rPr>
        <w:t>IT instrument pentru detectarea, analizarea</w:t>
      </w:r>
      <w:r w:rsidR="00DD6262" w:rsidRPr="00676C61">
        <w:rPr>
          <w:rFonts w:ascii="Times New Roman" w:eastAsia="Times New Roman" w:hAnsi="Times New Roman" w:cs="Times New Roman"/>
          <w:b/>
          <w:bCs/>
          <w:i/>
          <w:color w:val="000000" w:themeColor="text1"/>
          <w:sz w:val="36"/>
          <w:szCs w:val="36"/>
          <w:lang w:val="ro-RO"/>
        </w:rPr>
        <w:t xml:space="preserve"> și </w:t>
      </w:r>
      <w:r w:rsidRPr="00676C61">
        <w:rPr>
          <w:rFonts w:ascii="Times New Roman" w:eastAsia="Times New Roman" w:hAnsi="Times New Roman" w:cs="Times New Roman"/>
          <w:b/>
          <w:bCs/>
          <w:i/>
          <w:color w:val="000000" w:themeColor="text1"/>
          <w:sz w:val="36"/>
          <w:szCs w:val="36"/>
          <w:lang w:val="ro-RO"/>
        </w:rPr>
        <w:t>combaterea dezinformării, propagandei</w:t>
      </w:r>
      <w:r w:rsidR="00DD6262" w:rsidRPr="00676C61">
        <w:rPr>
          <w:rFonts w:ascii="Times New Roman" w:eastAsia="Times New Roman" w:hAnsi="Times New Roman" w:cs="Times New Roman"/>
          <w:b/>
          <w:bCs/>
          <w:i/>
          <w:color w:val="000000" w:themeColor="text1"/>
          <w:sz w:val="36"/>
          <w:szCs w:val="36"/>
          <w:lang w:val="ro-RO"/>
        </w:rPr>
        <w:t xml:space="preserve"> și </w:t>
      </w:r>
      <w:r w:rsidRPr="00676C61">
        <w:rPr>
          <w:rFonts w:ascii="Times New Roman" w:eastAsia="Times New Roman" w:hAnsi="Times New Roman" w:cs="Times New Roman"/>
          <w:b/>
          <w:bCs/>
          <w:i/>
          <w:color w:val="000000" w:themeColor="text1"/>
          <w:sz w:val="36"/>
          <w:szCs w:val="36"/>
          <w:lang w:val="ro-RO"/>
        </w:rPr>
        <w:t>amenințărilor de tip hibrid</w:t>
      </w:r>
      <w:r w:rsidR="00DD6262" w:rsidRPr="00676C61">
        <w:rPr>
          <w:rFonts w:ascii="Times New Roman" w:eastAsia="Times New Roman" w:hAnsi="Times New Roman" w:cs="Times New Roman"/>
          <w:b/>
          <w:bCs/>
          <w:i/>
          <w:color w:val="000000" w:themeColor="text1"/>
          <w:sz w:val="36"/>
          <w:szCs w:val="36"/>
          <w:lang w:val="ro-RO"/>
        </w:rPr>
        <w:t xml:space="preserve"> și </w:t>
      </w:r>
      <w:r w:rsidR="0017412F" w:rsidRPr="00676C61">
        <w:rPr>
          <w:rFonts w:ascii="Times New Roman" w:eastAsia="Times New Roman" w:hAnsi="Times New Roman" w:cs="Times New Roman"/>
          <w:b/>
          <w:bCs/>
          <w:i/>
          <w:color w:val="000000" w:themeColor="text1"/>
          <w:sz w:val="36"/>
          <w:szCs w:val="36"/>
          <w:lang w:val="ro-RO"/>
        </w:rPr>
        <w:t>instruire</w:t>
      </w:r>
      <w:r w:rsidRPr="00676C61">
        <w:rPr>
          <w:rFonts w:ascii="Times New Roman" w:eastAsia="Times New Roman" w:hAnsi="Times New Roman" w:cs="Times New Roman"/>
          <w:b/>
          <w:bCs/>
          <w:i/>
          <w:color w:val="000000" w:themeColor="text1"/>
          <w:sz w:val="36"/>
          <w:szCs w:val="36"/>
          <w:lang w:val="ro-RO"/>
        </w:rPr>
        <w:t xml:space="preserve"> utilizare platform</w:t>
      </w:r>
      <w:r w:rsidR="00D075AB" w:rsidRPr="00676C61">
        <w:rPr>
          <w:rFonts w:ascii="Times New Roman" w:eastAsia="Times New Roman" w:hAnsi="Times New Roman" w:cs="Times New Roman"/>
          <w:b/>
          <w:bCs/>
          <w:i/>
          <w:color w:val="000000" w:themeColor="text1"/>
          <w:sz w:val="36"/>
          <w:szCs w:val="36"/>
          <w:lang w:val="ro-RO"/>
        </w:rPr>
        <w:t>ă</w:t>
      </w:r>
      <w:r w:rsidRPr="00676C61">
        <w:rPr>
          <w:rFonts w:ascii="Times New Roman" w:eastAsia="Times New Roman" w:hAnsi="Times New Roman" w:cs="Times New Roman"/>
          <w:b/>
          <w:bCs/>
          <w:i/>
          <w:color w:val="000000" w:themeColor="text1"/>
          <w:sz w:val="36"/>
          <w:szCs w:val="36"/>
          <w:lang w:val="ro-RO"/>
        </w:rPr>
        <w:t xml:space="preserve"> pentru derularea proiectului „Planificare strategică privind consolidarea rezilienței în fața dezinformării și a amenințărilor de tip hibrid”,</w:t>
      </w:r>
    </w:p>
    <w:p w14:paraId="47B16678" w14:textId="3B38FE30" w:rsidR="00447B8E" w:rsidRPr="00676C61" w:rsidRDefault="00447B8E" w:rsidP="00595821">
      <w:pPr>
        <w:shd w:val="clear" w:color="auto" w:fill="FFFFFF"/>
        <w:tabs>
          <w:tab w:val="left" w:pos="0"/>
        </w:tabs>
        <w:spacing w:line="276" w:lineRule="auto"/>
        <w:jc w:val="center"/>
        <w:rPr>
          <w:rFonts w:ascii="Times New Roman" w:eastAsia="Calibri" w:hAnsi="Times New Roman" w:cs="Times New Roman"/>
          <w:color w:val="000000" w:themeColor="text1"/>
          <w:sz w:val="36"/>
          <w:szCs w:val="36"/>
          <w:lang w:val="ro-RO"/>
        </w:rPr>
      </w:pPr>
      <w:r w:rsidRPr="00676C61">
        <w:rPr>
          <w:rFonts w:ascii="Times New Roman" w:eastAsia="Times New Roman" w:hAnsi="Times New Roman" w:cs="Times New Roman"/>
          <w:b/>
          <w:bCs/>
          <w:i/>
          <w:color w:val="000000" w:themeColor="text1"/>
          <w:sz w:val="36"/>
          <w:szCs w:val="36"/>
          <w:lang w:val="ro-RO"/>
        </w:rPr>
        <w:t xml:space="preserve"> cod SIPOCA/</w:t>
      </w:r>
      <w:proofErr w:type="spellStart"/>
      <w:r w:rsidRPr="00676C61">
        <w:rPr>
          <w:rFonts w:ascii="Times New Roman" w:eastAsia="Times New Roman" w:hAnsi="Times New Roman" w:cs="Times New Roman"/>
          <w:b/>
          <w:bCs/>
          <w:i/>
          <w:color w:val="000000" w:themeColor="text1"/>
          <w:sz w:val="36"/>
          <w:szCs w:val="36"/>
          <w:lang w:val="ro-RO"/>
        </w:rPr>
        <w:t>mySMIS</w:t>
      </w:r>
      <w:proofErr w:type="spellEnd"/>
      <w:r w:rsidRPr="00676C61">
        <w:rPr>
          <w:rFonts w:ascii="Times New Roman" w:eastAsia="Times New Roman" w:hAnsi="Times New Roman" w:cs="Times New Roman"/>
          <w:b/>
          <w:bCs/>
          <w:i/>
          <w:color w:val="000000" w:themeColor="text1"/>
          <w:sz w:val="36"/>
          <w:szCs w:val="36"/>
          <w:lang w:val="ro-RO"/>
        </w:rPr>
        <w:t xml:space="preserve"> nr. 865/136668</w:t>
      </w:r>
    </w:p>
    <w:p w14:paraId="7BB4F6FC" w14:textId="77777777" w:rsidR="00447B8E" w:rsidRPr="00676C61" w:rsidRDefault="00447B8E" w:rsidP="00F91B89">
      <w:pPr>
        <w:spacing w:line="276" w:lineRule="auto"/>
        <w:rPr>
          <w:rFonts w:ascii="Times New Roman" w:eastAsia="Calibri" w:hAnsi="Times New Roman" w:cs="Times New Roman"/>
          <w:color w:val="000000" w:themeColor="text1"/>
          <w:sz w:val="36"/>
          <w:szCs w:val="36"/>
          <w:lang w:val="ro-RO"/>
        </w:rPr>
      </w:pPr>
    </w:p>
    <w:p w14:paraId="6874293D" w14:textId="77777777" w:rsidR="00447B8E" w:rsidRPr="00676C61" w:rsidRDefault="00447B8E" w:rsidP="00F91B89">
      <w:pPr>
        <w:spacing w:line="276" w:lineRule="auto"/>
        <w:rPr>
          <w:rFonts w:ascii="Times New Roman" w:eastAsia="Calibri" w:hAnsi="Times New Roman" w:cs="Times New Roman"/>
          <w:color w:val="000000" w:themeColor="text1"/>
          <w:sz w:val="36"/>
          <w:szCs w:val="36"/>
          <w:lang w:val="ro-RO"/>
        </w:rPr>
      </w:pPr>
    </w:p>
    <w:p w14:paraId="4B5F0790" w14:textId="5F4E2FFD" w:rsidR="00F1544A" w:rsidRPr="00676C61" w:rsidRDefault="00F1544A" w:rsidP="00F91B89">
      <w:pPr>
        <w:spacing w:after="0" w:line="276" w:lineRule="auto"/>
        <w:jc w:val="left"/>
        <w:rPr>
          <w:rFonts w:ascii="Times New Roman" w:eastAsia="Calibri" w:hAnsi="Times New Roman" w:cs="Times New Roman"/>
          <w:color w:val="000000" w:themeColor="text1"/>
          <w:sz w:val="36"/>
          <w:szCs w:val="36"/>
          <w:lang w:val="ro-RO"/>
        </w:rPr>
      </w:pPr>
      <w:r w:rsidRPr="00676C61">
        <w:rPr>
          <w:rFonts w:ascii="Times New Roman" w:eastAsia="Calibri" w:hAnsi="Times New Roman" w:cs="Times New Roman"/>
          <w:color w:val="000000" w:themeColor="text1"/>
          <w:sz w:val="36"/>
          <w:szCs w:val="36"/>
          <w:lang w:val="ro-RO"/>
        </w:rPr>
        <w:br w:type="page"/>
      </w:r>
    </w:p>
    <w:p w14:paraId="5B560C0E" w14:textId="77777777" w:rsidR="00BB7E66" w:rsidRPr="00363183" w:rsidRDefault="00BB7E66"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b/>
          <w:bCs/>
          <w:color w:val="000000" w:themeColor="text1"/>
          <w:sz w:val="24"/>
          <w:szCs w:val="24"/>
          <w:lang w:val="ro-RO"/>
        </w:rPr>
        <w:lastRenderedPageBreak/>
        <w:t>Specificații instrument IT</w:t>
      </w:r>
    </w:p>
    <w:p w14:paraId="0F196A34" w14:textId="77777777" w:rsidR="00BB7E66" w:rsidRPr="00363183" w:rsidRDefault="00BB7E66" w:rsidP="00F91B89">
      <w:pPr>
        <w:spacing w:line="276" w:lineRule="auto"/>
        <w:rPr>
          <w:rFonts w:ascii="Times New Roman" w:hAnsi="Times New Roman" w:cs="Times New Roman"/>
          <w:b/>
          <w:bCs/>
          <w:color w:val="000000" w:themeColor="text1"/>
          <w:sz w:val="24"/>
          <w:szCs w:val="24"/>
          <w:lang w:val="ro-RO"/>
        </w:rPr>
      </w:pPr>
    </w:p>
    <w:p w14:paraId="5D0BFCB2" w14:textId="77777777" w:rsidR="00BB7E66" w:rsidRPr="00363183" w:rsidRDefault="00BB7E66"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b/>
          <w:bCs/>
          <w:color w:val="000000" w:themeColor="text1"/>
          <w:sz w:val="24"/>
          <w:szCs w:val="24"/>
          <w:lang w:val="ro-RO"/>
        </w:rPr>
        <w:t>Cuprins</w:t>
      </w:r>
    </w:p>
    <w:sdt>
      <w:sdtPr>
        <w:rPr>
          <w:rFonts w:ascii="Times New Roman" w:hAnsi="Times New Roman" w:cs="Times New Roman"/>
          <w:b w:val="0"/>
          <w:bCs w:val="0"/>
          <w:i w:val="0"/>
          <w:iCs w:val="0"/>
          <w:color w:val="000000" w:themeColor="text1"/>
          <w:lang w:val="ro-RO"/>
        </w:rPr>
        <w:id w:val="1525757569"/>
        <w:docPartObj>
          <w:docPartGallery w:val="Table of Contents"/>
          <w:docPartUnique/>
        </w:docPartObj>
      </w:sdtPr>
      <w:sdtContent>
        <w:p w14:paraId="0710BC1A" w14:textId="2929FB6E" w:rsidR="00925297" w:rsidRPr="00363183" w:rsidRDefault="00BB7E66">
          <w:pPr>
            <w:pStyle w:val="TOC1"/>
            <w:rPr>
              <w:rFonts w:ascii="Times New Roman" w:eastAsiaTheme="minorEastAsia" w:hAnsi="Times New Roman" w:cs="Times New Roman"/>
              <w:b w:val="0"/>
              <w:bCs w:val="0"/>
              <w:i w:val="0"/>
              <w:iCs w:val="0"/>
              <w:noProof/>
              <w:lang w:val="ro-RO" w:eastAsia="ro-RO"/>
            </w:rPr>
          </w:pPr>
          <w:r w:rsidRPr="00363183">
            <w:rPr>
              <w:rFonts w:ascii="Times New Roman" w:hAnsi="Times New Roman" w:cs="Times New Roman"/>
            </w:rPr>
            <w:fldChar w:fldCharType="begin"/>
          </w:r>
          <w:r w:rsidRPr="00363183">
            <w:rPr>
              <w:rStyle w:val="IndexLink"/>
              <w:rFonts w:ascii="Times New Roman" w:hAnsi="Times New Roman" w:cs="Times New Roman"/>
              <w:b w:val="0"/>
              <w:bCs w:val="0"/>
              <w:i w:val="0"/>
              <w:iCs w:val="0"/>
              <w:webHidden/>
              <w:color w:val="000000" w:themeColor="text1"/>
              <w:lang w:val="ro-RO"/>
            </w:rPr>
            <w:instrText>TOC \z \o "1-3" \u \h</w:instrText>
          </w:r>
          <w:r w:rsidRPr="00363183">
            <w:rPr>
              <w:rStyle w:val="IndexLink"/>
              <w:rFonts w:ascii="Times New Roman" w:hAnsi="Times New Roman" w:cs="Times New Roman"/>
              <w:b w:val="0"/>
              <w:bCs w:val="0"/>
              <w:i w:val="0"/>
              <w:iCs w:val="0"/>
              <w:color w:val="000000" w:themeColor="text1"/>
              <w:lang w:val="ro-RO"/>
            </w:rPr>
            <w:fldChar w:fldCharType="separate"/>
          </w:r>
          <w:hyperlink w:anchor="_Toc124352231" w:history="1">
            <w:r w:rsidR="00925297" w:rsidRPr="00363183">
              <w:rPr>
                <w:rStyle w:val="Hyperlink"/>
                <w:rFonts w:ascii="Times New Roman" w:eastAsia="MS Gothic" w:hAnsi="Times New Roman" w:cs="Times New Roman"/>
                <w:noProof/>
                <w:kern w:val="32"/>
                <w:lang w:val="ro-RO"/>
              </w:rPr>
              <w:t>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CONTEXTUL ACHIZIȚIEI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5</w:t>
            </w:r>
            <w:r w:rsidR="00925297" w:rsidRPr="00363183">
              <w:rPr>
                <w:rFonts w:ascii="Times New Roman" w:hAnsi="Times New Roman" w:cs="Times New Roman"/>
                <w:noProof/>
                <w:webHidden/>
              </w:rPr>
              <w:fldChar w:fldCharType="end"/>
            </w:r>
          </w:hyperlink>
        </w:p>
        <w:p w14:paraId="280CE2AD" w14:textId="4115969A"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2" w:history="1">
            <w:r w:rsidR="00925297" w:rsidRPr="00363183">
              <w:rPr>
                <w:rStyle w:val="Hyperlink"/>
                <w:rFonts w:ascii="Times New Roman" w:eastAsia="MS Gothic" w:hAnsi="Times New Roman" w:cs="Times New Roman"/>
                <w:noProof/>
                <w:kern w:val="32"/>
                <w:lang w:val="ro-RO"/>
              </w:rPr>
              <w:t>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INFORMAȚII GENERALE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5</w:t>
            </w:r>
            <w:r w:rsidR="00925297" w:rsidRPr="00363183">
              <w:rPr>
                <w:rFonts w:ascii="Times New Roman" w:hAnsi="Times New Roman" w:cs="Times New Roman"/>
                <w:noProof/>
                <w:webHidden/>
              </w:rPr>
              <w:fldChar w:fldCharType="end"/>
            </w:r>
          </w:hyperlink>
        </w:p>
        <w:p w14:paraId="1160C74A" w14:textId="3DAFAB5E"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3" w:history="1">
            <w:r w:rsidR="00925297" w:rsidRPr="00363183">
              <w:rPr>
                <w:rStyle w:val="Hyperlink"/>
                <w:rFonts w:ascii="Times New Roman" w:eastAsia="MS Gothic" w:hAnsi="Times New Roman" w:cs="Times New Roman"/>
                <w:noProof/>
                <w:kern w:val="32"/>
                <w:lang w:val="ro-RO"/>
              </w:rPr>
              <w:t>2.1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Date generale despre autoritatea contractantă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_Toc124352233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5</w:t>
            </w:r>
            <w:r w:rsidR="00925297" w:rsidRPr="00363183">
              <w:rPr>
                <w:rFonts w:ascii="Times New Roman" w:hAnsi="Times New Roman" w:cs="Times New Roman"/>
                <w:noProof/>
                <w:webHidden/>
              </w:rPr>
              <w:fldChar w:fldCharType="end"/>
            </w:r>
          </w:hyperlink>
        </w:p>
        <w:p w14:paraId="48CA1D73" w14:textId="287F5323"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4" w:history="1">
            <w:r w:rsidR="00925297" w:rsidRPr="00363183">
              <w:rPr>
                <w:rStyle w:val="Hyperlink"/>
                <w:rFonts w:ascii="Times New Roman" w:eastAsia="MS Gothic" w:hAnsi="Times New Roman" w:cs="Times New Roman"/>
                <w:noProof/>
                <w:kern w:val="32"/>
                <w:lang w:val="ro-RO"/>
              </w:rPr>
              <w:t>2.2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Sursa de finanțare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_Toc124352234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6</w:t>
            </w:r>
            <w:r w:rsidR="00925297" w:rsidRPr="00363183">
              <w:rPr>
                <w:rFonts w:ascii="Times New Roman" w:hAnsi="Times New Roman" w:cs="Times New Roman"/>
                <w:noProof/>
                <w:webHidden/>
              </w:rPr>
              <w:fldChar w:fldCharType="end"/>
            </w:r>
          </w:hyperlink>
        </w:p>
        <w:p w14:paraId="0CD8AE21" w14:textId="555C6C1B"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5" w:history="1">
            <w:r w:rsidR="00925297" w:rsidRPr="00363183">
              <w:rPr>
                <w:rStyle w:val="Hyperlink"/>
                <w:rFonts w:ascii="Times New Roman" w:eastAsia="MS Gothic" w:hAnsi="Times New Roman" w:cs="Times New Roman"/>
                <w:noProof/>
                <w:kern w:val="32"/>
                <w:lang w:val="ro-RO"/>
              </w:rPr>
              <w:t>2.3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Beneficiar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_Toc124352235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6</w:t>
            </w:r>
            <w:r w:rsidR="00925297" w:rsidRPr="00363183">
              <w:rPr>
                <w:rFonts w:ascii="Times New Roman" w:hAnsi="Times New Roman" w:cs="Times New Roman"/>
                <w:noProof/>
                <w:webHidden/>
              </w:rPr>
              <w:fldChar w:fldCharType="end"/>
            </w:r>
          </w:hyperlink>
        </w:p>
        <w:p w14:paraId="6F9CEA4C" w14:textId="4BCC7E59"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6" w:history="1">
            <w:r w:rsidR="00925297" w:rsidRPr="00363183">
              <w:rPr>
                <w:rStyle w:val="Hyperlink"/>
                <w:rFonts w:ascii="Times New Roman" w:eastAsia="MS Gothic" w:hAnsi="Times New Roman" w:cs="Times New Roman"/>
                <w:noProof/>
                <w:kern w:val="32"/>
                <w:lang w:val="ro-RO"/>
              </w:rPr>
              <w:t>III.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RISCURILE AFERENTE IMPLEMENTĂRII CONTRACTELOR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6</w:t>
            </w:r>
            <w:r w:rsidR="00925297" w:rsidRPr="00363183">
              <w:rPr>
                <w:rFonts w:ascii="Times New Roman" w:hAnsi="Times New Roman" w:cs="Times New Roman"/>
                <w:noProof/>
                <w:webHidden/>
              </w:rPr>
              <w:fldChar w:fldCharType="end"/>
            </w:r>
          </w:hyperlink>
        </w:p>
        <w:p w14:paraId="71D55C4B" w14:textId="58BB6015"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7" w:history="1">
            <w:r w:rsidR="00925297" w:rsidRPr="00363183">
              <w:rPr>
                <w:rStyle w:val="Hyperlink"/>
                <w:rFonts w:ascii="Times New Roman" w:eastAsia="MS Gothic" w:hAnsi="Times New Roman" w:cs="Times New Roman"/>
                <w:noProof/>
                <w:kern w:val="32"/>
                <w:lang w:val="ro-RO"/>
              </w:rPr>
              <w:t>IV.</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OBIECTUL ȘI DURTA CONTRACTULUI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_Toc124352237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6</w:t>
            </w:r>
            <w:r w:rsidR="00925297" w:rsidRPr="00363183">
              <w:rPr>
                <w:rFonts w:ascii="Times New Roman" w:hAnsi="Times New Roman" w:cs="Times New Roman"/>
                <w:noProof/>
                <w:webHidden/>
              </w:rPr>
              <w:fldChar w:fldCharType="end"/>
            </w:r>
          </w:hyperlink>
        </w:p>
        <w:p w14:paraId="21429EA9" w14:textId="71734881"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8" w:history="1">
            <w:r w:rsidR="00925297" w:rsidRPr="00363183">
              <w:rPr>
                <w:rStyle w:val="Hyperlink"/>
                <w:rFonts w:ascii="Times New Roman" w:eastAsia="MS Gothic" w:hAnsi="Times New Roman" w:cs="Times New Roman"/>
                <w:noProof/>
                <w:kern w:val="32"/>
                <w:lang w:val="ro-RO"/>
              </w:rPr>
              <w:t>4.1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Descrierea contextului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_Toc124352238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6</w:t>
            </w:r>
            <w:r w:rsidR="00925297" w:rsidRPr="00363183">
              <w:rPr>
                <w:rFonts w:ascii="Times New Roman" w:hAnsi="Times New Roman" w:cs="Times New Roman"/>
                <w:noProof/>
                <w:webHidden/>
              </w:rPr>
              <w:fldChar w:fldCharType="end"/>
            </w:r>
          </w:hyperlink>
        </w:p>
        <w:p w14:paraId="13CD8526" w14:textId="27772530"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39" w:history="1">
            <w:r w:rsidR="00925297" w:rsidRPr="00363183">
              <w:rPr>
                <w:rStyle w:val="Hyperlink"/>
                <w:rFonts w:ascii="Times New Roman" w:eastAsia="MS Gothic" w:hAnsi="Times New Roman" w:cs="Times New Roman"/>
                <w:noProof/>
                <w:kern w:val="32"/>
                <w:lang w:val="ro-RO"/>
              </w:rPr>
              <w:t>4.2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Descrierea achizitiei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_Toc124352239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7</w:t>
            </w:r>
            <w:r w:rsidR="00925297" w:rsidRPr="00363183">
              <w:rPr>
                <w:rFonts w:ascii="Times New Roman" w:hAnsi="Times New Roman" w:cs="Times New Roman"/>
                <w:noProof/>
                <w:webHidden/>
              </w:rPr>
              <w:fldChar w:fldCharType="end"/>
            </w:r>
          </w:hyperlink>
        </w:p>
        <w:p w14:paraId="4E79CEC8" w14:textId="74E4EF3E"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0" w:history="1">
            <w:r w:rsidR="00925297" w:rsidRPr="00363183">
              <w:rPr>
                <w:rStyle w:val="Hyperlink"/>
                <w:rFonts w:ascii="Times New Roman" w:eastAsia="MS Gothic" w:hAnsi="Times New Roman" w:cs="Times New Roman"/>
                <w:noProof/>
                <w:kern w:val="32"/>
                <w:lang w:val="ro-RO"/>
              </w:rPr>
              <w:t>4.3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Durata contractului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_Toc124352240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7</w:t>
            </w:r>
            <w:r w:rsidR="00925297" w:rsidRPr="00363183">
              <w:rPr>
                <w:rFonts w:ascii="Times New Roman" w:hAnsi="Times New Roman" w:cs="Times New Roman"/>
                <w:noProof/>
                <w:webHidden/>
              </w:rPr>
              <w:fldChar w:fldCharType="end"/>
            </w:r>
          </w:hyperlink>
        </w:p>
        <w:p w14:paraId="31FEAF8A" w14:textId="5E873948"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1" w:history="1">
            <w:r w:rsidR="00925297" w:rsidRPr="00363183">
              <w:rPr>
                <w:rStyle w:val="Hyperlink"/>
                <w:rFonts w:ascii="Times New Roman" w:eastAsia="MS Gothic" w:hAnsi="Times New Roman" w:cs="Times New Roman"/>
                <w:noProof/>
                <w:kern w:val="32"/>
                <w:lang w:val="ro-RO"/>
              </w:rPr>
              <w:t>V.</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DESCRIEREA ACTIVITĂȚILOR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7</w:t>
            </w:r>
            <w:r w:rsidR="00925297" w:rsidRPr="00363183">
              <w:rPr>
                <w:rFonts w:ascii="Times New Roman" w:hAnsi="Times New Roman" w:cs="Times New Roman"/>
                <w:noProof/>
                <w:webHidden/>
              </w:rPr>
              <w:fldChar w:fldCharType="end"/>
            </w:r>
          </w:hyperlink>
        </w:p>
        <w:p w14:paraId="12A115A8" w14:textId="0B050BC0"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2" w:history="1">
            <w:r w:rsidR="00925297" w:rsidRPr="00363183">
              <w:rPr>
                <w:rStyle w:val="Hyperlink"/>
                <w:rFonts w:ascii="Times New Roman" w:eastAsia="MS Gothic" w:hAnsi="Times New Roman" w:cs="Times New Roman"/>
                <w:noProof/>
                <w:kern w:val="32"/>
                <w:lang w:val="ro-RO"/>
              </w:rPr>
              <w:t>5.1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Activități de dezvoltare software IT</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7</w:t>
            </w:r>
            <w:r w:rsidR="00925297" w:rsidRPr="00363183">
              <w:rPr>
                <w:rFonts w:ascii="Times New Roman" w:hAnsi="Times New Roman" w:cs="Times New Roman"/>
                <w:noProof/>
                <w:webHidden/>
              </w:rPr>
              <w:fldChar w:fldCharType="end"/>
            </w:r>
          </w:hyperlink>
        </w:p>
        <w:p w14:paraId="48C87D50" w14:textId="35AA00D2"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3" w:history="1">
            <w:r w:rsidR="00925297" w:rsidRPr="00363183">
              <w:rPr>
                <w:rStyle w:val="Hyperlink"/>
                <w:rFonts w:ascii="Times New Roman" w:eastAsia="MS Gothic" w:hAnsi="Times New Roman" w:cs="Times New Roman"/>
                <w:noProof/>
                <w:kern w:val="32"/>
                <w:lang w:val="ro-RO"/>
              </w:rPr>
              <w:t>5.2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Atribuțiile și responsabilitățile Părților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_Toc124352243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8</w:t>
            </w:r>
            <w:r w:rsidR="00925297" w:rsidRPr="00363183">
              <w:rPr>
                <w:rFonts w:ascii="Times New Roman" w:hAnsi="Times New Roman" w:cs="Times New Roman"/>
                <w:noProof/>
                <w:webHidden/>
              </w:rPr>
              <w:fldChar w:fldCharType="end"/>
            </w:r>
          </w:hyperlink>
        </w:p>
        <w:p w14:paraId="4E7C3124" w14:textId="33082B3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4" w:history="1">
            <w:r w:rsidR="00925297" w:rsidRPr="00363183">
              <w:rPr>
                <w:rStyle w:val="Hyperlink"/>
                <w:rFonts w:ascii="Times New Roman" w:eastAsia="MS Gothic" w:hAnsi="Times New Roman" w:cs="Times New Roman"/>
                <w:noProof/>
                <w:kern w:val="32"/>
                <w:lang w:val="ro-RO"/>
              </w:rPr>
              <w:t>5.3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Modalități și condiții de plată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_Toc124352244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8</w:t>
            </w:r>
            <w:r w:rsidR="00925297" w:rsidRPr="00363183">
              <w:rPr>
                <w:rFonts w:ascii="Times New Roman" w:hAnsi="Times New Roman" w:cs="Times New Roman"/>
                <w:noProof/>
                <w:webHidden/>
              </w:rPr>
              <w:fldChar w:fldCharType="end"/>
            </w:r>
          </w:hyperlink>
        </w:p>
        <w:p w14:paraId="0D760C12" w14:textId="2FDB9219"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5" w:history="1">
            <w:r w:rsidR="00925297" w:rsidRPr="00363183">
              <w:rPr>
                <w:rStyle w:val="Hyperlink"/>
                <w:rFonts w:ascii="Times New Roman" w:eastAsia="MS Gothic" w:hAnsi="Times New Roman" w:cs="Times New Roman"/>
                <w:noProof/>
                <w:kern w:val="32"/>
                <w:lang w:val="ro-RO"/>
              </w:rPr>
              <w:t>5.4</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Sancţiuni pentru neîndeplinirea culpabilă a obligaţiilor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_Toc124352245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9</w:t>
            </w:r>
            <w:r w:rsidR="00925297" w:rsidRPr="00363183">
              <w:rPr>
                <w:rFonts w:ascii="Times New Roman" w:hAnsi="Times New Roman" w:cs="Times New Roman"/>
                <w:noProof/>
                <w:webHidden/>
              </w:rPr>
              <w:fldChar w:fldCharType="end"/>
            </w:r>
          </w:hyperlink>
        </w:p>
        <w:p w14:paraId="04B9C7CA" w14:textId="025330C8"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6" w:history="1">
            <w:r w:rsidR="00925297" w:rsidRPr="00363183">
              <w:rPr>
                <w:rStyle w:val="Hyperlink"/>
                <w:rFonts w:ascii="Times New Roman" w:eastAsia="MS Gothic" w:hAnsi="Times New Roman" w:cs="Times New Roman"/>
                <w:noProof/>
                <w:kern w:val="32"/>
                <w:lang w:val="ro-RO"/>
              </w:rPr>
              <w:t>VI.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OBIECTIVUL ACHIZIȚIEI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9</w:t>
            </w:r>
            <w:r w:rsidR="00925297" w:rsidRPr="00363183">
              <w:rPr>
                <w:rFonts w:ascii="Times New Roman" w:hAnsi="Times New Roman" w:cs="Times New Roman"/>
                <w:noProof/>
                <w:webHidden/>
              </w:rPr>
              <w:fldChar w:fldCharType="end"/>
            </w:r>
          </w:hyperlink>
        </w:p>
        <w:p w14:paraId="66323B2A" w14:textId="5D7EEEA7"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7" w:history="1">
            <w:r w:rsidR="00925297" w:rsidRPr="00363183">
              <w:rPr>
                <w:rStyle w:val="Hyperlink"/>
                <w:rFonts w:ascii="Times New Roman" w:eastAsia="MS Gothic" w:hAnsi="Times New Roman" w:cs="Times New Roman"/>
                <w:noProof/>
                <w:kern w:val="32"/>
                <w:lang w:val="ro-RO"/>
              </w:rPr>
              <w:t>VII.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SPECIFICAȚII TEHNICE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_Toc124352247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10</w:t>
            </w:r>
            <w:r w:rsidR="00925297" w:rsidRPr="00363183">
              <w:rPr>
                <w:rFonts w:ascii="Times New Roman" w:hAnsi="Times New Roman" w:cs="Times New Roman"/>
                <w:noProof/>
                <w:webHidden/>
              </w:rPr>
              <w:fldChar w:fldCharType="end"/>
            </w:r>
          </w:hyperlink>
        </w:p>
        <w:p w14:paraId="3014AF99" w14:textId="4A2DAC1E"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8" w:history="1">
            <w:r w:rsidR="00925297" w:rsidRPr="00363183">
              <w:rPr>
                <w:rStyle w:val="Hyperlink"/>
                <w:rFonts w:ascii="Times New Roman" w:eastAsia="MS Gothic" w:hAnsi="Times New Roman" w:cs="Times New Roman"/>
                <w:noProof/>
                <w:kern w:val="32"/>
                <w:lang w:val="ro-RO"/>
              </w:rPr>
              <w:t>7.1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Dashboard customizabil</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_Toc124352248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15</w:t>
            </w:r>
            <w:r w:rsidR="00925297" w:rsidRPr="00363183">
              <w:rPr>
                <w:rFonts w:ascii="Times New Roman" w:hAnsi="Times New Roman" w:cs="Times New Roman"/>
                <w:noProof/>
                <w:webHidden/>
              </w:rPr>
              <w:fldChar w:fldCharType="end"/>
            </w:r>
          </w:hyperlink>
        </w:p>
        <w:p w14:paraId="24A1454B" w14:textId="4FCB0C66"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49" w:history="1">
            <w:r w:rsidR="00925297" w:rsidRPr="00363183">
              <w:rPr>
                <w:rStyle w:val="Hyperlink"/>
                <w:rFonts w:ascii="Times New Roman" w:eastAsia="MS Gothic" w:hAnsi="Times New Roman" w:cs="Times New Roman"/>
                <w:noProof/>
                <w:kern w:val="32"/>
                <w:lang w:val="ro-RO"/>
              </w:rPr>
              <w:t>7.2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Vizualizare date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_Toc124352249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15</w:t>
            </w:r>
            <w:r w:rsidR="00925297" w:rsidRPr="00363183">
              <w:rPr>
                <w:rFonts w:ascii="Times New Roman" w:hAnsi="Times New Roman" w:cs="Times New Roman"/>
                <w:noProof/>
                <w:webHidden/>
              </w:rPr>
              <w:fldChar w:fldCharType="end"/>
            </w:r>
          </w:hyperlink>
        </w:p>
        <w:p w14:paraId="59EC1760" w14:textId="227FB717"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0" w:history="1">
            <w:r w:rsidR="00925297" w:rsidRPr="00363183">
              <w:rPr>
                <w:rStyle w:val="Hyperlink"/>
                <w:rFonts w:ascii="Times New Roman" w:eastAsia="MS Gothic" w:hAnsi="Times New Roman" w:cs="Times New Roman"/>
                <w:noProof/>
                <w:kern w:val="32"/>
                <w:lang w:val="ro-RO"/>
              </w:rPr>
              <w:t>7.3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Căutare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_Toc124352250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16</w:t>
            </w:r>
            <w:r w:rsidR="00925297" w:rsidRPr="00363183">
              <w:rPr>
                <w:rFonts w:ascii="Times New Roman" w:hAnsi="Times New Roman" w:cs="Times New Roman"/>
                <w:noProof/>
                <w:webHidden/>
              </w:rPr>
              <w:fldChar w:fldCharType="end"/>
            </w:r>
          </w:hyperlink>
        </w:p>
        <w:p w14:paraId="5149A281" w14:textId="438A27C5"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1" w:history="1">
            <w:r w:rsidR="00925297" w:rsidRPr="00363183">
              <w:rPr>
                <w:rStyle w:val="Hyperlink"/>
                <w:rFonts w:ascii="Times New Roman" w:eastAsia="MS Gothic" w:hAnsi="Times New Roman" w:cs="Times New Roman"/>
                <w:noProof/>
                <w:kern w:val="32"/>
                <w:lang w:val="ro-RO"/>
              </w:rPr>
              <w:t>7.4</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Clasificare surse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16</w:t>
            </w:r>
            <w:r w:rsidR="00925297" w:rsidRPr="00363183">
              <w:rPr>
                <w:rFonts w:ascii="Times New Roman" w:hAnsi="Times New Roman" w:cs="Times New Roman"/>
                <w:noProof/>
                <w:webHidden/>
              </w:rPr>
              <w:fldChar w:fldCharType="end"/>
            </w:r>
          </w:hyperlink>
        </w:p>
        <w:p w14:paraId="10EC0688" w14:textId="6151DB4C"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2" w:history="1">
            <w:r w:rsidR="00925297" w:rsidRPr="00363183">
              <w:rPr>
                <w:rStyle w:val="Hyperlink"/>
                <w:rFonts w:ascii="Times New Roman" w:eastAsia="MS Gothic" w:hAnsi="Times New Roman" w:cs="Times New Roman"/>
                <w:noProof/>
                <w:kern w:val="32"/>
                <w:lang w:val="ro-RO"/>
              </w:rPr>
              <w:t>7.5</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Filtrare spam</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16</w:t>
            </w:r>
            <w:r w:rsidR="00925297" w:rsidRPr="00363183">
              <w:rPr>
                <w:rFonts w:ascii="Times New Roman" w:hAnsi="Times New Roman" w:cs="Times New Roman"/>
                <w:noProof/>
                <w:webHidden/>
              </w:rPr>
              <w:fldChar w:fldCharType="end"/>
            </w:r>
          </w:hyperlink>
        </w:p>
        <w:p w14:paraId="49C356D0" w14:textId="4D99F3A6"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3" w:history="1">
            <w:r w:rsidR="00925297" w:rsidRPr="00363183">
              <w:rPr>
                <w:rStyle w:val="Hyperlink"/>
                <w:rFonts w:ascii="Times New Roman" w:eastAsia="MS Gothic" w:hAnsi="Times New Roman" w:cs="Times New Roman"/>
                <w:noProof/>
                <w:kern w:val="32"/>
                <w:lang w:val="ro-RO"/>
              </w:rPr>
              <w:t>7.6</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Filtrarea datelor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_Toc124352253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16</w:t>
            </w:r>
            <w:r w:rsidR="00925297" w:rsidRPr="00363183">
              <w:rPr>
                <w:rFonts w:ascii="Times New Roman" w:hAnsi="Times New Roman" w:cs="Times New Roman"/>
                <w:noProof/>
                <w:webHidden/>
              </w:rPr>
              <w:fldChar w:fldCharType="end"/>
            </w:r>
          </w:hyperlink>
        </w:p>
        <w:p w14:paraId="65E6475F" w14:textId="76646632"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4" w:history="1">
            <w:r w:rsidR="00925297" w:rsidRPr="00363183">
              <w:rPr>
                <w:rStyle w:val="Hyperlink"/>
                <w:rFonts w:ascii="Times New Roman" w:eastAsia="MS Gothic" w:hAnsi="Times New Roman" w:cs="Times New Roman"/>
                <w:noProof/>
                <w:kern w:val="32"/>
                <w:lang w:val="ro-RO"/>
              </w:rPr>
              <w:t>7.7</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Analiza stărilor emoționale induse de un articol</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_Toc124352254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16</w:t>
            </w:r>
            <w:r w:rsidR="00925297" w:rsidRPr="00363183">
              <w:rPr>
                <w:rFonts w:ascii="Times New Roman" w:hAnsi="Times New Roman" w:cs="Times New Roman"/>
                <w:noProof/>
                <w:webHidden/>
              </w:rPr>
              <w:fldChar w:fldCharType="end"/>
            </w:r>
          </w:hyperlink>
        </w:p>
        <w:p w14:paraId="4E4CF13C" w14:textId="273268A0"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5" w:history="1">
            <w:r w:rsidR="00925297" w:rsidRPr="00363183">
              <w:rPr>
                <w:rStyle w:val="Hyperlink"/>
                <w:rFonts w:ascii="Times New Roman" w:eastAsia="MS Gothic" w:hAnsi="Times New Roman" w:cs="Times New Roman"/>
                <w:noProof/>
                <w:kern w:val="32"/>
                <w:lang w:val="ro-RO"/>
              </w:rPr>
              <w:t>7.8</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Analiză influenceri și profile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_Toc124352255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17</w:t>
            </w:r>
            <w:r w:rsidR="00925297" w:rsidRPr="00363183">
              <w:rPr>
                <w:rFonts w:ascii="Times New Roman" w:hAnsi="Times New Roman" w:cs="Times New Roman"/>
                <w:noProof/>
                <w:webHidden/>
              </w:rPr>
              <w:fldChar w:fldCharType="end"/>
            </w:r>
          </w:hyperlink>
        </w:p>
        <w:p w14:paraId="78CF6FF2" w14:textId="0265D9BF"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56" w:history="1">
            <w:r w:rsidR="00925297" w:rsidRPr="00363183">
              <w:rPr>
                <w:rStyle w:val="Hyperlink"/>
                <w:rFonts w:ascii="Times New Roman" w:eastAsia="MS Gothic" w:hAnsi="Times New Roman" w:cs="Times New Roman"/>
                <w:noProof/>
                <w:kern w:val="32"/>
                <w:lang w:val="ro-RO"/>
              </w:rPr>
              <w:t>7.9</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Analiză de trend</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_Toc124352256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17</w:t>
            </w:r>
            <w:r w:rsidR="00925297" w:rsidRPr="00363183">
              <w:rPr>
                <w:rFonts w:ascii="Times New Roman" w:hAnsi="Times New Roman" w:cs="Times New Roman"/>
                <w:noProof/>
                <w:webHidden/>
              </w:rPr>
              <w:fldChar w:fldCharType="end"/>
            </w:r>
          </w:hyperlink>
        </w:p>
        <w:p w14:paraId="49069F5C" w14:textId="13E28DF9"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57" w:history="1">
            <w:r w:rsidR="00925297" w:rsidRPr="00363183">
              <w:rPr>
                <w:rStyle w:val="Hyperlink"/>
                <w:rFonts w:ascii="Times New Roman" w:hAnsi="Times New Roman" w:cs="Times New Roman"/>
                <w:noProof/>
                <w:sz w:val="24"/>
                <w:szCs w:val="24"/>
              </w:rPr>
              <w:t>7.9.1 Cele mai interactive mențiuni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_Toc124352257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17</w:t>
            </w:r>
            <w:r w:rsidR="00925297" w:rsidRPr="00363183">
              <w:rPr>
                <w:rFonts w:ascii="Times New Roman" w:hAnsi="Times New Roman" w:cs="Times New Roman"/>
                <w:noProof/>
                <w:webHidden/>
                <w:sz w:val="24"/>
                <w:szCs w:val="24"/>
              </w:rPr>
              <w:fldChar w:fldCharType="end"/>
            </w:r>
          </w:hyperlink>
        </w:p>
        <w:p w14:paraId="1E1C5D6C" w14:textId="7CF51567"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58" w:history="1">
            <w:r w:rsidR="00925297" w:rsidRPr="00363183">
              <w:rPr>
                <w:rStyle w:val="Hyperlink"/>
                <w:rFonts w:ascii="Times New Roman" w:hAnsi="Times New Roman" w:cs="Times New Roman"/>
                <w:noProof/>
                <w:sz w:val="24"/>
                <w:szCs w:val="24"/>
              </w:rPr>
              <w:t>7.9.2 Cei mai populari autori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_Toc124352258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18</w:t>
            </w:r>
            <w:r w:rsidR="00925297" w:rsidRPr="00363183">
              <w:rPr>
                <w:rFonts w:ascii="Times New Roman" w:hAnsi="Times New Roman" w:cs="Times New Roman"/>
                <w:noProof/>
                <w:webHidden/>
                <w:sz w:val="24"/>
                <w:szCs w:val="24"/>
              </w:rPr>
              <w:fldChar w:fldCharType="end"/>
            </w:r>
          </w:hyperlink>
        </w:p>
        <w:p w14:paraId="4138B946" w14:textId="65BBEBAE"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59" w:history="1">
            <w:r w:rsidR="00925297" w:rsidRPr="00363183">
              <w:rPr>
                <w:rStyle w:val="Hyperlink"/>
                <w:rFonts w:ascii="Times New Roman" w:hAnsi="Times New Roman" w:cs="Times New Roman"/>
                <w:noProof/>
                <w:sz w:val="24"/>
                <w:szCs w:val="24"/>
              </w:rPr>
              <w:t>7.9.3 Sumar al celor mai importante metrici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_Toc124352259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18</w:t>
            </w:r>
            <w:r w:rsidR="00925297" w:rsidRPr="00363183">
              <w:rPr>
                <w:rFonts w:ascii="Times New Roman" w:hAnsi="Times New Roman" w:cs="Times New Roman"/>
                <w:noProof/>
                <w:webHidden/>
                <w:sz w:val="24"/>
                <w:szCs w:val="24"/>
              </w:rPr>
              <w:fldChar w:fldCharType="end"/>
            </w:r>
          </w:hyperlink>
        </w:p>
        <w:p w14:paraId="38287F62" w14:textId="31740002"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0" w:history="1">
            <w:r w:rsidR="00925297" w:rsidRPr="00363183">
              <w:rPr>
                <w:rStyle w:val="Hyperlink"/>
                <w:rFonts w:ascii="Times New Roman" w:hAnsi="Times New Roman" w:cs="Times New Roman"/>
                <w:noProof/>
                <w:sz w:val="24"/>
                <w:szCs w:val="24"/>
              </w:rPr>
              <w:t>7.9.4 Mențiuni pe categorii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_Toc124352260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19</w:t>
            </w:r>
            <w:r w:rsidR="00925297" w:rsidRPr="00363183">
              <w:rPr>
                <w:rFonts w:ascii="Times New Roman" w:hAnsi="Times New Roman" w:cs="Times New Roman"/>
                <w:noProof/>
                <w:webHidden/>
                <w:sz w:val="24"/>
                <w:szCs w:val="24"/>
              </w:rPr>
              <w:fldChar w:fldCharType="end"/>
            </w:r>
          </w:hyperlink>
        </w:p>
        <w:p w14:paraId="04AB9AFC" w14:textId="58B8B055"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1" w:history="1">
            <w:r w:rsidR="00925297" w:rsidRPr="00363183">
              <w:rPr>
                <w:rStyle w:val="Hyperlink"/>
                <w:rFonts w:ascii="Times New Roman" w:hAnsi="Times New Roman" w:cs="Times New Roman"/>
                <w:noProof/>
                <w:sz w:val="24"/>
                <w:szCs w:val="24"/>
              </w:rPr>
              <w:t>7.9.5 Top profile publice</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_Toc124352261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19</w:t>
            </w:r>
            <w:r w:rsidR="00925297" w:rsidRPr="00363183">
              <w:rPr>
                <w:rFonts w:ascii="Times New Roman" w:hAnsi="Times New Roman" w:cs="Times New Roman"/>
                <w:noProof/>
                <w:webHidden/>
                <w:sz w:val="24"/>
                <w:szCs w:val="24"/>
              </w:rPr>
              <w:fldChar w:fldCharType="end"/>
            </w:r>
          </w:hyperlink>
        </w:p>
        <w:p w14:paraId="46657ADB" w14:textId="141A01F7"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2" w:history="1">
            <w:r w:rsidR="00925297" w:rsidRPr="00363183">
              <w:rPr>
                <w:rStyle w:val="Hyperlink"/>
                <w:rFonts w:ascii="Times New Roman" w:hAnsi="Times New Roman" w:cs="Times New Roman"/>
                <w:noProof/>
                <w:sz w:val="24"/>
                <w:szCs w:val="24"/>
              </w:rPr>
              <w:t>7.9.6 Cele mai active profile</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_Toc124352262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20</w:t>
            </w:r>
            <w:r w:rsidR="00925297" w:rsidRPr="00363183">
              <w:rPr>
                <w:rFonts w:ascii="Times New Roman" w:hAnsi="Times New Roman" w:cs="Times New Roman"/>
                <w:noProof/>
                <w:webHidden/>
                <w:sz w:val="24"/>
                <w:szCs w:val="24"/>
              </w:rPr>
              <w:fldChar w:fldCharType="end"/>
            </w:r>
          </w:hyperlink>
        </w:p>
        <w:p w14:paraId="3E26FE13" w14:textId="18D4B727"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3" w:history="1">
            <w:r w:rsidR="00925297" w:rsidRPr="00363183">
              <w:rPr>
                <w:rStyle w:val="Hyperlink"/>
                <w:rFonts w:ascii="Times New Roman" w:hAnsi="Times New Roman" w:cs="Times New Roman"/>
                <w:noProof/>
                <w:sz w:val="24"/>
                <w:szCs w:val="24"/>
              </w:rPr>
              <w:t>7.9.7 Cele mai active site-uri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_Toc124352263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20</w:t>
            </w:r>
            <w:r w:rsidR="00925297" w:rsidRPr="00363183">
              <w:rPr>
                <w:rFonts w:ascii="Times New Roman" w:hAnsi="Times New Roman" w:cs="Times New Roman"/>
                <w:noProof/>
                <w:webHidden/>
                <w:sz w:val="24"/>
                <w:szCs w:val="24"/>
              </w:rPr>
              <w:fldChar w:fldCharType="end"/>
            </w:r>
          </w:hyperlink>
        </w:p>
        <w:p w14:paraId="78EDE28F" w14:textId="43F6415F"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4" w:history="1">
            <w:r w:rsidR="00925297" w:rsidRPr="00363183">
              <w:rPr>
                <w:rStyle w:val="Hyperlink"/>
                <w:rFonts w:ascii="Times New Roman" w:hAnsi="Times New Roman" w:cs="Times New Roman"/>
                <w:noProof/>
                <w:sz w:val="24"/>
                <w:szCs w:val="24"/>
              </w:rPr>
              <w:t>7.9.8 Cele mai influente site-uri</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_Toc124352264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20</w:t>
            </w:r>
            <w:r w:rsidR="00925297" w:rsidRPr="00363183">
              <w:rPr>
                <w:rFonts w:ascii="Times New Roman" w:hAnsi="Times New Roman" w:cs="Times New Roman"/>
                <w:noProof/>
                <w:webHidden/>
                <w:sz w:val="24"/>
                <w:szCs w:val="24"/>
              </w:rPr>
              <w:fldChar w:fldCharType="end"/>
            </w:r>
          </w:hyperlink>
        </w:p>
        <w:p w14:paraId="591988F9" w14:textId="250978A9" w:rsidR="00925297" w:rsidRPr="00363183" w:rsidRDefault="00000000">
          <w:pPr>
            <w:pStyle w:val="TOC3"/>
            <w:rPr>
              <w:rFonts w:ascii="Times New Roman" w:eastAsiaTheme="minorEastAsia" w:hAnsi="Times New Roman" w:cs="Times New Roman"/>
              <w:noProof/>
              <w:sz w:val="24"/>
              <w:szCs w:val="24"/>
              <w:lang w:val="ro-RO" w:eastAsia="ro-RO"/>
            </w:rPr>
          </w:pPr>
          <w:hyperlink w:anchor="_Toc124352265" w:history="1">
            <w:r w:rsidR="00925297" w:rsidRPr="00363183">
              <w:rPr>
                <w:rStyle w:val="Hyperlink"/>
                <w:rFonts w:ascii="Times New Roman" w:hAnsi="Times New Roman" w:cs="Times New Roman"/>
                <w:noProof/>
                <w:sz w:val="24"/>
                <w:szCs w:val="24"/>
              </w:rPr>
              <w:t>7.9.9 Alte grafice</w:t>
            </w:r>
            <w:r w:rsidR="00925297" w:rsidRPr="00363183">
              <w:rPr>
                <w:rFonts w:ascii="Times New Roman" w:hAnsi="Times New Roman" w:cs="Times New Roman"/>
                <w:noProof/>
                <w:webHidden/>
                <w:sz w:val="24"/>
                <w:szCs w:val="24"/>
              </w:rPr>
              <w:tab/>
            </w:r>
            <w:r w:rsidR="00925297" w:rsidRPr="00363183">
              <w:rPr>
                <w:rFonts w:ascii="Times New Roman" w:hAnsi="Times New Roman" w:cs="Times New Roman"/>
                <w:noProof/>
                <w:webHidden/>
                <w:sz w:val="24"/>
                <w:szCs w:val="24"/>
              </w:rPr>
              <w:fldChar w:fldCharType="begin"/>
            </w:r>
            <w:r w:rsidR="00925297" w:rsidRPr="00363183">
              <w:rPr>
                <w:rFonts w:ascii="Times New Roman" w:hAnsi="Times New Roman" w:cs="Times New Roman"/>
                <w:noProof/>
                <w:webHidden/>
                <w:sz w:val="24"/>
                <w:szCs w:val="24"/>
              </w:rPr>
              <w:instrText xml:space="preserve"> PAGEREF _Toc124352265 \h </w:instrText>
            </w:r>
            <w:r w:rsidR="00925297" w:rsidRPr="00363183">
              <w:rPr>
                <w:rFonts w:ascii="Times New Roman" w:hAnsi="Times New Roman" w:cs="Times New Roman"/>
                <w:noProof/>
                <w:webHidden/>
                <w:sz w:val="24"/>
                <w:szCs w:val="24"/>
              </w:rPr>
            </w:r>
            <w:r w:rsidR="00925297" w:rsidRPr="00363183">
              <w:rPr>
                <w:rFonts w:ascii="Times New Roman" w:hAnsi="Times New Roman" w:cs="Times New Roman"/>
                <w:noProof/>
                <w:webHidden/>
                <w:sz w:val="24"/>
                <w:szCs w:val="24"/>
              </w:rPr>
              <w:fldChar w:fldCharType="separate"/>
            </w:r>
            <w:r w:rsidR="0051438B" w:rsidRPr="00363183">
              <w:rPr>
                <w:rFonts w:ascii="Times New Roman" w:hAnsi="Times New Roman" w:cs="Times New Roman"/>
                <w:noProof/>
                <w:webHidden/>
                <w:sz w:val="24"/>
                <w:szCs w:val="24"/>
              </w:rPr>
              <w:t>21</w:t>
            </w:r>
            <w:r w:rsidR="00925297" w:rsidRPr="00363183">
              <w:rPr>
                <w:rFonts w:ascii="Times New Roman" w:hAnsi="Times New Roman" w:cs="Times New Roman"/>
                <w:noProof/>
                <w:webHidden/>
                <w:sz w:val="24"/>
                <w:szCs w:val="24"/>
              </w:rPr>
              <w:fldChar w:fldCharType="end"/>
            </w:r>
          </w:hyperlink>
        </w:p>
        <w:p w14:paraId="43A8B091" w14:textId="37B8995F"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66" w:history="1">
            <w:r w:rsidR="00925297" w:rsidRPr="00363183">
              <w:rPr>
                <w:rStyle w:val="Hyperlink"/>
                <w:rFonts w:ascii="Times New Roman" w:eastAsia="MS Gothic" w:hAnsi="Times New Roman" w:cs="Times New Roman"/>
                <w:noProof/>
                <w:kern w:val="32"/>
                <w:lang w:val="ro-RO"/>
              </w:rPr>
              <w:t>7.10</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Analiza subiectelor</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_Toc124352266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21</w:t>
            </w:r>
            <w:r w:rsidR="00925297" w:rsidRPr="00363183">
              <w:rPr>
                <w:rFonts w:ascii="Times New Roman" w:hAnsi="Times New Roman" w:cs="Times New Roman"/>
                <w:noProof/>
                <w:webHidden/>
              </w:rPr>
              <w:fldChar w:fldCharType="end"/>
            </w:r>
          </w:hyperlink>
        </w:p>
        <w:p w14:paraId="398A8B09" w14:textId="2A95DC4C"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67" w:history="1">
            <w:r w:rsidR="00925297" w:rsidRPr="00363183">
              <w:rPr>
                <w:rStyle w:val="Hyperlink"/>
                <w:rFonts w:ascii="Times New Roman" w:eastAsia="MS Gothic" w:hAnsi="Times New Roman" w:cs="Times New Roman"/>
                <w:noProof/>
                <w:kern w:val="32"/>
                <w:lang w:val="ro-RO"/>
              </w:rPr>
              <w:t>7.11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Monitorizare campanii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_Toc124352267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21</w:t>
            </w:r>
            <w:r w:rsidR="00925297" w:rsidRPr="00363183">
              <w:rPr>
                <w:rFonts w:ascii="Times New Roman" w:hAnsi="Times New Roman" w:cs="Times New Roman"/>
                <w:noProof/>
                <w:webHidden/>
              </w:rPr>
              <w:fldChar w:fldCharType="end"/>
            </w:r>
          </w:hyperlink>
        </w:p>
        <w:p w14:paraId="1304A260" w14:textId="41F63F20"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68" w:history="1">
            <w:r w:rsidR="00925297" w:rsidRPr="00363183">
              <w:rPr>
                <w:rStyle w:val="Hyperlink"/>
                <w:rFonts w:ascii="Times New Roman" w:eastAsia="MS Gothic" w:hAnsi="Times New Roman" w:cs="Times New Roman"/>
                <w:noProof/>
                <w:kern w:val="32"/>
                <w:lang w:val="ro-RO"/>
              </w:rPr>
              <w:t>7.12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Metrice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_Toc124352268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21</w:t>
            </w:r>
            <w:r w:rsidR="00925297" w:rsidRPr="00363183">
              <w:rPr>
                <w:rFonts w:ascii="Times New Roman" w:hAnsi="Times New Roman" w:cs="Times New Roman"/>
                <w:noProof/>
                <w:webHidden/>
              </w:rPr>
              <w:fldChar w:fldCharType="end"/>
            </w:r>
          </w:hyperlink>
        </w:p>
        <w:p w14:paraId="33D60901" w14:textId="24172EFA"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69" w:history="1">
            <w:r w:rsidR="00925297" w:rsidRPr="00363183">
              <w:rPr>
                <w:rStyle w:val="Hyperlink"/>
                <w:rFonts w:ascii="Times New Roman" w:eastAsia="MS Gothic" w:hAnsi="Times New Roman" w:cs="Times New Roman"/>
                <w:noProof/>
                <w:kern w:val="32"/>
                <w:lang w:val="ro-RO"/>
              </w:rPr>
              <w:t>7.13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Rapoarte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_Toc124352269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22</w:t>
            </w:r>
            <w:r w:rsidR="00925297" w:rsidRPr="00363183">
              <w:rPr>
                <w:rFonts w:ascii="Times New Roman" w:hAnsi="Times New Roman" w:cs="Times New Roman"/>
                <w:noProof/>
                <w:webHidden/>
              </w:rPr>
              <w:fldChar w:fldCharType="end"/>
            </w:r>
          </w:hyperlink>
        </w:p>
        <w:p w14:paraId="352433D2" w14:textId="37542BA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0" w:history="1">
            <w:r w:rsidR="00925297" w:rsidRPr="00363183">
              <w:rPr>
                <w:rStyle w:val="Hyperlink"/>
                <w:rFonts w:ascii="Times New Roman" w:eastAsia="MS Gothic" w:hAnsi="Times New Roman" w:cs="Times New Roman"/>
                <w:noProof/>
                <w:kern w:val="32"/>
                <w:lang w:val="ro-RO"/>
              </w:rPr>
              <w:t>7.14</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Fluxuri de lucru</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_Toc124352270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22</w:t>
            </w:r>
            <w:r w:rsidR="00925297" w:rsidRPr="00363183">
              <w:rPr>
                <w:rFonts w:ascii="Times New Roman" w:hAnsi="Times New Roman" w:cs="Times New Roman"/>
                <w:noProof/>
                <w:webHidden/>
              </w:rPr>
              <w:fldChar w:fldCharType="end"/>
            </w:r>
          </w:hyperlink>
        </w:p>
        <w:p w14:paraId="48E4CB91" w14:textId="2C42DE60"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1" w:history="1">
            <w:r w:rsidR="00925297" w:rsidRPr="00363183">
              <w:rPr>
                <w:rStyle w:val="Hyperlink"/>
                <w:rFonts w:ascii="Times New Roman" w:eastAsia="MS Gothic" w:hAnsi="Times New Roman" w:cs="Times New Roman"/>
                <w:noProof/>
                <w:kern w:val="32"/>
                <w:lang w:val="ro-RO"/>
              </w:rPr>
              <w:t>VIII.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ETAPELE DE IMPLEMENTARE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22</w:t>
            </w:r>
            <w:r w:rsidR="00925297" w:rsidRPr="00363183">
              <w:rPr>
                <w:rFonts w:ascii="Times New Roman" w:hAnsi="Times New Roman" w:cs="Times New Roman"/>
                <w:noProof/>
                <w:webHidden/>
              </w:rPr>
              <w:fldChar w:fldCharType="end"/>
            </w:r>
          </w:hyperlink>
        </w:p>
        <w:p w14:paraId="0C625012" w14:textId="3FC8933D"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2" w:history="1">
            <w:r w:rsidR="00925297" w:rsidRPr="00363183">
              <w:rPr>
                <w:rStyle w:val="Hyperlink"/>
                <w:rFonts w:ascii="Times New Roman" w:eastAsia="MS Gothic" w:hAnsi="Times New Roman" w:cs="Times New Roman"/>
                <w:noProof/>
                <w:kern w:val="32"/>
                <w:lang w:val="ro-RO"/>
              </w:rPr>
              <w:t>8.1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Analiza și proiectarea</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22</w:t>
            </w:r>
            <w:r w:rsidR="00925297" w:rsidRPr="00363183">
              <w:rPr>
                <w:rFonts w:ascii="Times New Roman" w:hAnsi="Times New Roman" w:cs="Times New Roman"/>
                <w:noProof/>
                <w:webHidden/>
              </w:rPr>
              <w:fldChar w:fldCharType="end"/>
            </w:r>
          </w:hyperlink>
        </w:p>
        <w:p w14:paraId="32A68693" w14:textId="0B3688E2"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3" w:history="1">
            <w:r w:rsidR="00925297" w:rsidRPr="00363183">
              <w:rPr>
                <w:rStyle w:val="Hyperlink"/>
                <w:rFonts w:ascii="Times New Roman" w:eastAsia="MS Gothic" w:hAnsi="Times New Roman" w:cs="Times New Roman"/>
                <w:noProof/>
                <w:kern w:val="32"/>
                <w:lang w:val="ro-RO"/>
              </w:rPr>
              <w:t>8.2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Dezvoltarea</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_Toc124352273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24</w:t>
            </w:r>
            <w:r w:rsidR="00925297" w:rsidRPr="00363183">
              <w:rPr>
                <w:rFonts w:ascii="Times New Roman" w:hAnsi="Times New Roman" w:cs="Times New Roman"/>
                <w:noProof/>
                <w:webHidden/>
              </w:rPr>
              <w:fldChar w:fldCharType="end"/>
            </w:r>
          </w:hyperlink>
        </w:p>
        <w:p w14:paraId="39858C8B" w14:textId="6DA12ADD"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4" w:history="1">
            <w:r w:rsidR="00925297" w:rsidRPr="00363183">
              <w:rPr>
                <w:rStyle w:val="Hyperlink"/>
                <w:rFonts w:ascii="Times New Roman" w:eastAsia="MS Gothic" w:hAnsi="Times New Roman" w:cs="Times New Roman"/>
                <w:noProof/>
                <w:kern w:val="32"/>
                <w:lang w:val="ro-RO"/>
              </w:rPr>
              <w:t>8.3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Implementarea</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_Toc124352274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25</w:t>
            </w:r>
            <w:r w:rsidR="00925297" w:rsidRPr="00363183">
              <w:rPr>
                <w:rFonts w:ascii="Times New Roman" w:hAnsi="Times New Roman" w:cs="Times New Roman"/>
                <w:noProof/>
                <w:webHidden/>
              </w:rPr>
              <w:fldChar w:fldCharType="end"/>
            </w:r>
          </w:hyperlink>
        </w:p>
        <w:p w14:paraId="536D93DA" w14:textId="3919EA92"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5" w:history="1">
            <w:r w:rsidR="00925297" w:rsidRPr="00363183">
              <w:rPr>
                <w:rStyle w:val="Hyperlink"/>
                <w:rFonts w:ascii="Times New Roman" w:eastAsia="MS Gothic" w:hAnsi="Times New Roman" w:cs="Times New Roman"/>
                <w:noProof/>
                <w:kern w:val="32"/>
                <w:lang w:val="ro-RO"/>
              </w:rPr>
              <w:t>8.4</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Testarea și asigurarea calității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_Toc124352275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25</w:t>
            </w:r>
            <w:r w:rsidR="00925297" w:rsidRPr="00363183">
              <w:rPr>
                <w:rFonts w:ascii="Times New Roman" w:hAnsi="Times New Roman" w:cs="Times New Roman"/>
                <w:noProof/>
                <w:webHidden/>
              </w:rPr>
              <w:fldChar w:fldCharType="end"/>
            </w:r>
          </w:hyperlink>
        </w:p>
        <w:p w14:paraId="2DCDE67E" w14:textId="2BA273FD"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6" w:history="1">
            <w:r w:rsidR="00925297" w:rsidRPr="00363183">
              <w:rPr>
                <w:rStyle w:val="Hyperlink"/>
                <w:rFonts w:ascii="Times New Roman" w:eastAsia="MS Gothic" w:hAnsi="Times New Roman" w:cs="Times New Roman"/>
                <w:noProof/>
                <w:kern w:val="32"/>
                <w:lang w:val="ro-RO"/>
              </w:rPr>
              <w:t>8.5</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Livrarea infrastructurii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25</w:t>
            </w:r>
            <w:r w:rsidR="00925297" w:rsidRPr="00363183">
              <w:rPr>
                <w:rFonts w:ascii="Times New Roman" w:hAnsi="Times New Roman" w:cs="Times New Roman"/>
                <w:noProof/>
                <w:webHidden/>
              </w:rPr>
              <w:fldChar w:fldCharType="end"/>
            </w:r>
          </w:hyperlink>
        </w:p>
        <w:p w14:paraId="4F103083" w14:textId="02E3263B"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7" w:history="1">
            <w:r w:rsidR="00925297" w:rsidRPr="00363183">
              <w:rPr>
                <w:rStyle w:val="Hyperlink"/>
                <w:rFonts w:ascii="Times New Roman" w:eastAsia="MS Gothic" w:hAnsi="Times New Roman" w:cs="Times New Roman"/>
                <w:noProof/>
                <w:kern w:val="32"/>
                <w:lang w:val="ro-RO"/>
              </w:rPr>
              <w:t>8.6</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Punerea în producție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_Toc124352277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26</w:t>
            </w:r>
            <w:r w:rsidR="00925297" w:rsidRPr="00363183">
              <w:rPr>
                <w:rFonts w:ascii="Times New Roman" w:hAnsi="Times New Roman" w:cs="Times New Roman"/>
                <w:noProof/>
                <w:webHidden/>
              </w:rPr>
              <w:fldChar w:fldCharType="end"/>
            </w:r>
          </w:hyperlink>
        </w:p>
        <w:p w14:paraId="3B21E908" w14:textId="73BAED47"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8" w:history="1">
            <w:r w:rsidR="00925297" w:rsidRPr="00363183">
              <w:rPr>
                <w:rStyle w:val="Hyperlink"/>
                <w:rFonts w:ascii="Times New Roman" w:eastAsia="MS Gothic" w:hAnsi="Times New Roman" w:cs="Times New Roman"/>
                <w:noProof/>
                <w:kern w:val="32"/>
                <w:lang w:val="ro-RO"/>
              </w:rPr>
              <w:t>8.7</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Graficul de implementare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_Toc124352278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27</w:t>
            </w:r>
            <w:r w:rsidR="00925297" w:rsidRPr="00363183">
              <w:rPr>
                <w:rFonts w:ascii="Times New Roman" w:hAnsi="Times New Roman" w:cs="Times New Roman"/>
                <w:noProof/>
                <w:webHidden/>
              </w:rPr>
              <w:fldChar w:fldCharType="end"/>
            </w:r>
          </w:hyperlink>
        </w:p>
        <w:p w14:paraId="1EF5B0C6" w14:textId="22D0016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79" w:history="1">
            <w:r w:rsidR="00925297" w:rsidRPr="00363183">
              <w:rPr>
                <w:rStyle w:val="Hyperlink"/>
                <w:rFonts w:ascii="Times New Roman" w:eastAsia="MS Gothic" w:hAnsi="Times New Roman" w:cs="Times New Roman"/>
                <w:noProof/>
                <w:kern w:val="32"/>
                <w:lang w:val="ro-RO"/>
              </w:rPr>
              <w:t>IX.</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INSTRUIRE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_Toc124352279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28</w:t>
            </w:r>
            <w:r w:rsidR="00925297" w:rsidRPr="00363183">
              <w:rPr>
                <w:rFonts w:ascii="Times New Roman" w:hAnsi="Times New Roman" w:cs="Times New Roman"/>
                <w:noProof/>
                <w:webHidden/>
              </w:rPr>
              <w:fldChar w:fldCharType="end"/>
            </w:r>
          </w:hyperlink>
        </w:p>
        <w:p w14:paraId="528B5FBD" w14:textId="386F87E9"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0" w:history="1">
            <w:r w:rsidR="00925297" w:rsidRPr="00363183">
              <w:rPr>
                <w:rStyle w:val="Hyperlink"/>
                <w:rFonts w:ascii="Times New Roman" w:eastAsia="MS Gothic" w:hAnsi="Times New Roman" w:cs="Times New Roman"/>
                <w:noProof/>
                <w:kern w:val="32"/>
                <w:lang w:val="ro-RO"/>
              </w:rPr>
              <w:t>X.</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GARANȚIE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_Toc124352280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29</w:t>
            </w:r>
            <w:r w:rsidR="00925297" w:rsidRPr="00363183">
              <w:rPr>
                <w:rFonts w:ascii="Times New Roman" w:hAnsi="Times New Roman" w:cs="Times New Roman"/>
                <w:noProof/>
                <w:webHidden/>
              </w:rPr>
              <w:fldChar w:fldCharType="end"/>
            </w:r>
          </w:hyperlink>
        </w:p>
        <w:p w14:paraId="47E4BE43" w14:textId="6F6F1501"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1" w:history="1">
            <w:r w:rsidR="00925297" w:rsidRPr="00363183">
              <w:rPr>
                <w:rStyle w:val="Hyperlink"/>
                <w:rFonts w:ascii="Times New Roman" w:eastAsia="MS Gothic" w:hAnsi="Times New Roman" w:cs="Times New Roman"/>
                <w:noProof/>
                <w:kern w:val="32"/>
                <w:lang w:val="ro-RO"/>
              </w:rPr>
              <w:t>XI.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CERINȚE PRIVIND EXPERȚII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34</w:t>
            </w:r>
            <w:r w:rsidR="00925297" w:rsidRPr="00363183">
              <w:rPr>
                <w:rFonts w:ascii="Times New Roman" w:hAnsi="Times New Roman" w:cs="Times New Roman"/>
                <w:noProof/>
                <w:webHidden/>
              </w:rPr>
              <w:fldChar w:fldCharType="end"/>
            </w:r>
          </w:hyperlink>
        </w:p>
        <w:p w14:paraId="2D63D9B2" w14:textId="0C490E6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2" w:history="1">
            <w:r w:rsidR="00925297" w:rsidRPr="00363183">
              <w:rPr>
                <w:rStyle w:val="Hyperlink"/>
                <w:rFonts w:ascii="Times New Roman" w:eastAsia="MS Gothic" w:hAnsi="Times New Roman" w:cs="Times New Roman"/>
                <w:noProof/>
                <w:kern w:val="32"/>
                <w:lang w:val="ro-RO"/>
              </w:rPr>
              <w:t>11.1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Manager de proiect – 1 persoană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34</w:t>
            </w:r>
            <w:r w:rsidR="00925297" w:rsidRPr="00363183">
              <w:rPr>
                <w:rFonts w:ascii="Times New Roman" w:hAnsi="Times New Roman" w:cs="Times New Roman"/>
                <w:noProof/>
                <w:webHidden/>
              </w:rPr>
              <w:fldChar w:fldCharType="end"/>
            </w:r>
          </w:hyperlink>
        </w:p>
        <w:p w14:paraId="6AA354D5" w14:textId="18FFC95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3" w:history="1">
            <w:r w:rsidR="00925297" w:rsidRPr="00363183">
              <w:rPr>
                <w:rStyle w:val="Hyperlink"/>
                <w:rFonts w:ascii="Times New Roman" w:eastAsia="MS Gothic" w:hAnsi="Times New Roman" w:cs="Times New Roman"/>
                <w:noProof/>
                <w:kern w:val="32"/>
                <w:lang w:val="ro-RO"/>
              </w:rPr>
              <w:t>11.2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Expert analiză de business – 1 persoană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_Toc124352283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35</w:t>
            </w:r>
            <w:r w:rsidR="00925297" w:rsidRPr="00363183">
              <w:rPr>
                <w:rFonts w:ascii="Times New Roman" w:hAnsi="Times New Roman" w:cs="Times New Roman"/>
                <w:noProof/>
                <w:webHidden/>
              </w:rPr>
              <w:fldChar w:fldCharType="end"/>
            </w:r>
          </w:hyperlink>
        </w:p>
        <w:p w14:paraId="16FA610C" w14:textId="22DF9E8B"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4" w:history="1">
            <w:r w:rsidR="00925297" w:rsidRPr="00363183">
              <w:rPr>
                <w:rStyle w:val="Hyperlink"/>
                <w:rFonts w:ascii="Times New Roman" w:eastAsia="MS Gothic" w:hAnsi="Times New Roman" w:cs="Times New Roman"/>
                <w:noProof/>
                <w:kern w:val="32"/>
                <w:lang w:val="ro-RO"/>
              </w:rPr>
              <w:t>11.3</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Expert implementare software – 1 persoană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_Toc124352284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36</w:t>
            </w:r>
            <w:r w:rsidR="00925297" w:rsidRPr="00363183">
              <w:rPr>
                <w:rFonts w:ascii="Times New Roman" w:hAnsi="Times New Roman" w:cs="Times New Roman"/>
                <w:noProof/>
                <w:webHidden/>
              </w:rPr>
              <w:fldChar w:fldCharType="end"/>
            </w:r>
          </w:hyperlink>
        </w:p>
        <w:p w14:paraId="1E69D1E4" w14:textId="4E523C38"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5" w:history="1">
            <w:r w:rsidR="00925297" w:rsidRPr="00363183">
              <w:rPr>
                <w:rStyle w:val="Hyperlink"/>
                <w:rFonts w:ascii="Times New Roman" w:eastAsia="MS Gothic" w:hAnsi="Times New Roman" w:cs="Times New Roman"/>
                <w:noProof/>
                <w:kern w:val="32"/>
                <w:lang w:val="ro-RO"/>
              </w:rPr>
              <w:t>11.4</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Expert arhitect de sistem – 1 persoană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_Toc124352285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36</w:t>
            </w:r>
            <w:r w:rsidR="00925297" w:rsidRPr="00363183">
              <w:rPr>
                <w:rFonts w:ascii="Times New Roman" w:hAnsi="Times New Roman" w:cs="Times New Roman"/>
                <w:noProof/>
                <w:webHidden/>
              </w:rPr>
              <w:fldChar w:fldCharType="end"/>
            </w:r>
          </w:hyperlink>
        </w:p>
        <w:p w14:paraId="5CA5EB12" w14:textId="13AE29CC"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6" w:history="1">
            <w:r w:rsidR="00925297" w:rsidRPr="00363183">
              <w:rPr>
                <w:rStyle w:val="Hyperlink"/>
                <w:rFonts w:ascii="Times New Roman" w:eastAsia="MS Gothic" w:hAnsi="Times New Roman" w:cs="Times New Roman"/>
                <w:noProof/>
                <w:kern w:val="32"/>
                <w:lang w:val="ro-RO"/>
              </w:rPr>
              <w:t>11.5</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Expert instruire – 1 persoană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_Toc124352286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37</w:t>
            </w:r>
            <w:r w:rsidR="00925297" w:rsidRPr="00363183">
              <w:rPr>
                <w:rFonts w:ascii="Times New Roman" w:hAnsi="Times New Roman" w:cs="Times New Roman"/>
                <w:noProof/>
                <w:webHidden/>
              </w:rPr>
              <w:fldChar w:fldCharType="end"/>
            </w:r>
          </w:hyperlink>
        </w:p>
        <w:p w14:paraId="64380A2C" w14:textId="087AE75F"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7" w:history="1">
            <w:r w:rsidR="00925297" w:rsidRPr="00363183">
              <w:rPr>
                <w:rStyle w:val="Hyperlink"/>
                <w:rFonts w:ascii="Times New Roman" w:eastAsia="MS Gothic" w:hAnsi="Times New Roman" w:cs="Times New Roman"/>
                <w:noProof/>
                <w:kern w:val="32"/>
                <w:lang w:val="ro-RO"/>
              </w:rPr>
              <w:t>11.6</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Modalitate de îndeplinire a cerințelor legate de experți</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_Toc124352287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38</w:t>
            </w:r>
            <w:r w:rsidR="00925297" w:rsidRPr="00363183">
              <w:rPr>
                <w:rFonts w:ascii="Times New Roman" w:hAnsi="Times New Roman" w:cs="Times New Roman"/>
                <w:noProof/>
                <w:webHidden/>
              </w:rPr>
              <w:fldChar w:fldCharType="end"/>
            </w:r>
          </w:hyperlink>
        </w:p>
        <w:p w14:paraId="54EB24C2" w14:textId="30213D5C"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8" w:history="1">
            <w:r w:rsidR="00925297" w:rsidRPr="00363183">
              <w:rPr>
                <w:rStyle w:val="Hyperlink"/>
                <w:rFonts w:ascii="Times New Roman" w:eastAsia="MS Gothic" w:hAnsi="Times New Roman" w:cs="Times New Roman"/>
                <w:noProof/>
                <w:kern w:val="32"/>
                <w:lang w:val="ro-RO"/>
              </w:rPr>
              <w:t>XII.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CRITERII DE ATRIBUIRE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_Toc124352288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38</w:t>
            </w:r>
            <w:r w:rsidR="00925297" w:rsidRPr="00363183">
              <w:rPr>
                <w:rFonts w:ascii="Times New Roman" w:hAnsi="Times New Roman" w:cs="Times New Roman"/>
                <w:noProof/>
                <w:webHidden/>
              </w:rPr>
              <w:fldChar w:fldCharType="end"/>
            </w:r>
          </w:hyperlink>
        </w:p>
        <w:p w14:paraId="5BEDFA18" w14:textId="3FA1F1CE"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89" w:history="1">
            <w:r w:rsidR="00925297" w:rsidRPr="00363183">
              <w:rPr>
                <w:rStyle w:val="Hyperlink"/>
                <w:rFonts w:ascii="Times New Roman" w:eastAsia="MS Gothic" w:hAnsi="Times New Roman" w:cs="Times New Roman"/>
                <w:noProof/>
                <w:kern w:val="32"/>
                <w:lang w:val="ro-RO"/>
              </w:rPr>
              <w:t>12.1</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Descrierea modalității de punctare a factorului de evaluare “Prețul ofertei” (F1)</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_Toc124352289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39</w:t>
            </w:r>
            <w:r w:rsidR="00925297" w:rsidRPr="00363183">
              <w:rPr>
                <w:rFonts w:ascii="Times New Roman" w:hAnsi="Times New Roman" w:cs="Times New Roman"/>
                <w:noProof/>
                <w:webHidden/>
              </w:rPr>
              <w:fldChar w:fldCharType="end"/>
            </w:r>
          </w:hyperlink>
        </w:p>
        <w:p w14:paraId="53A05FD5" w14:textId="4A749AA4"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90" w:history="1">
            <w:r w:rsidR="00925297" w:rsidRPr="00363183">
              <w:rPr>
                <w:rStyle w:val="Hyperlink"/>
                <w:rFonts w:ascii="Times New Roman" w:eastAsia="MS Gothic" w:hAnsi="Times New Roman" w:cs="Times New Roman"/>
                <w:noProof/>
                <w:kern w:val="32"/>
                <w:lang w:val="ro-RO"/>
              </w:rPr>
              <w:t>12.2</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Descrierea modalității de punctare a factorului de evaluare “Propunerea tehnică – Capabilități soluție tehnică ” (F2)</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_Toc124352290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40</w:t>
            </w:r>
            <w:r w:rsidR="00925297" w:rsidRPr="00363183">
              <w:rPr>
                <w:rFonts w:ascii="Times New Roman" w:hAnsi="Times New Roman" w:cs="Times New Roman"/>
                <w:noProof/>
                <w:webHidden/>
              </w:rPr>
              <w:fldChar w:fldCharType="end"/>
            </w:r>
          </w:hyperlink>
        </w:p>
        <w:p w14:paraId="4A89448C" w14:textId="786FCE8A"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91" w:history="1">
            <w:r w:rsidR="00925297" w:rsidRPr="00363183">
              <w:rPr>
                <w:rStyle w:val="Hyperlink"/>
                <w:rFonts w:ascii="Times New Roman" w:eastAsia="MS Gothic" w:hAnsi="Times New Roman" w:cs="Times New Roman"/>
                <w:noProof/>
                <w:kern w:val="32"/>
                <w:lang w:val="ro-RO"/>
              </w:rPr>
              <w:t>XIII.</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DREPTURI DE PROPRIETATE INTELECTUALĂ</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_Toc124352291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44</w:t>
            </w:r>
            <w:r w:rsidR="00925297" w:rsidRPr="00363183">
              <w:rPr>
                <w:rFonts w:ascii="Times New Roman" w:hAnsi="Times New Roman" w:cs="Times New Roman"/>
                <w:noProof/>
                <w:webHidden/>
              </w:rPr>
              <w:fldChar w:fldCharType="end"/>
            </w:r>
          </w:hyperlink>
        </w:p>
        <w:p w14:paraId="0F17845B" w14:textId="4056C807" w:rsidR="00925297" w:rsidRPr="00363183" w:rsidRDefault="00000000">
          <w:pPr>
            <w:pStyle w:val="TOC1"/>
            <w:rPr>
              <w:rFonts w:ascii="Times New Roman" w:eastAsiaTheme="minorEastAsia" w:hAnsi="Times New Roman" w:cs="Times New Roman"/>
              <w:b w:val="0"/>
              <w:bCs w:val="0"/>
              <w:i w:val="0"/>
              <w:iCs w:val="0"/>
              <w:noProof/>
              <w:lang w:val="ro-RO" w:eastAsia="ro-RO"/>
            </w:rPr>
          </w:pPr>
          <w:hyperlink w:anchor="_Toc124352292" w:history="1">
            <w:r w:rsidR="00925297" w:rsidRPr="00363183">
              <w:rPr>
                <w:rStyle w:val="Hyperlink"/>
                <w:rFonts w:ascii="Times New Roman" w:eastAsia="MS Gothic" w:hAnsi="Times New Roman" w:cs="Times New Roman"/>
                <w:noProof/>
                <w:kern w:val="32"/>
                <w:lang w:val="ro-RO"/>
              </w:rPr>
              <w:t>XIV.</w:t>
            </w:r>
            <w:r w:rsidR="00925297" w:rsidRPr="00363183">
              <w:rPr>
                <w:rFonts w:ascii="Times New Roman" w:eastAsiaTheme="minorEastAsia" w:hAnsi="Times New Roman" w:cs="Times New Roman"/>
                <w:b w:val="0"/>
                <w:bCs w:val="0"/>
                <w:i w:val="0"/>
                <w:iCs w:val="0"/>
                <w:noProof/>
                <w:lang w:val="ro-RO" w:eastAsia="ro-RO"/>
              </w:rPr>
              <w:tab/>
            </w:r>
            <w:r w:rsidR="00925297" w:rsidRPr="00363183">
              <w:rPr>
                <w:rStyle w:val="Hyperlink"/>
                <w:rFonts w:ascii="Times New Roman" w:eastAsia="MS Gothic" w:hAnsi="Times New Roman" w:cs="Times New Roman"/>
                <w:noProof/>
                <w:kern w:val="32"/>
                <w:lang w:val="ro-RO"/>
              </w:rPr>
              <w:t>INFORMAȚII FINALE</w:t>
            </w:r>
            <w:r w:rsidR="00925297" w:rsidRPr="00363183">
              <w:rPr>
                <w:rFonts w:ascii="Times New Roman" w:hAnsi="Times New Roman" w:cs="Times New Roman"/>
                <w:noProof/>
                <w:webHidden/>
              </w:rPr>
              <w:tab/>
            </w:r>
            <w:r w:rsidR="00925297" w:rsidRPr="00363183">
              <w:rPr>
                <w:rFonts w:ascii="Times New Roman" w:hAnsi="Times New Roman" w:cs="Times New Roman"/>
                <w:noProof/>
                <w:webHidden/>
              </w:rPr>
              <w:fldChar w:fldCharType="begin"/>
            </w:r>
            <w:r w:rsidR="00925297" w:rsidRPr="00363183">
              <w:rPr>
                <w:rFonts w:ascii="Times New Roman" w:hAnsi="Times New Roman" w:cs="Times New Roman"/>
                <w:noProof/>
                <w:webHidden/>
              </w:rPr>
              <w:instrText xml:space="preserve"> PAGEREF _Toc124352292 \h </w:instrText>
            </w:r>
            <w:r w:rsidR="00925297" w:rsidRPr="00363183">
              <w:rPr>
                <w:rFonts w:ascii="Times New Roman" w:hAnsi="Times New Roman" w:cs="Times New Roman"/>
                <w:noProof/>
                <w:webHidden/>
              </w:rPr>
            </w:r>
            <w:r w:rsidR="00925297" w:rsidRPr="00363183">
              <w:rPr>
                <w:rFonts w:ascii="Times New Roman" w:hAnsi="Times New Roman" w:cs="Times New Roman"/>
                <w:noProof/>
                <w:webHidden/>
              </w:rPr>
              <w:fldChar w:fldCharType="separate"/>
            </w:r>
            <w:r w:rsidR="0051438B" w:rsidRPr="00363183">
              <w:rPr>
                <w:rFonts w:ascii="Times New Roman" w:hAnsi="Times New Roman" w:cs="Times New Roman"/>
                <w:noProof/>
                <w:webHidden/>
              </w:rPr>
              <w:t>45</w:t>
            </w:r>
            <w:r w:rsidR="00925297" w:rsidRPr="00363183">
              <w:rPr>
                <w:rFonts w:ascii="Times New Roman" w:hAnsi="Times New Roman" w:cs="Times New Roman"/>
                <w:noProof/>
                <w:webHidden/>
              </w:rPr>
              <w:fldChar w:fldCharType="end"/>
            </w:r>
          </w:hyperlink>
        </w:p>
        <w:p w14:paraId="1FD7A65A" w14:textId="143D5434" w:rsidR="00447B8E" w:rsidRPr="00363183" w:rsidRDefault="00BB7E66" w:rsidP="00F91B89">
          <w:pPr>
            <w:spacing w:line="276" w:lineRule="auto"/>
            <w:rPr>
              <w:rFonts w:ascii="Times New Roman" w:eastAsia="Calibri" w:hAnsi="Times New Roman" w:cs="Times New Roman"/>
              <w:color w:val="000000" w:themeColor="text1"/>
              <w:sz w:val="24"/>
              <w:szCs w:val="24"/>
              <w:lang w:val="ro-RO"/>
            </w:rPr>
          </w:pPr>
          <w:r w:rsidRPr="00363183">
            <w:rPr>
              <w:rStyle w:val="IndexLink"/>
              <w:rFonts w:ascii="Times New Roman" w:hAnsi="Times New Roman" w:cs="Times New Roman"/>
              <w:b/>
              <w:bCs/>
              <w:i/>
              <w:iCs/>
              <w:color w:val="000000" w:themeColor="text1"/>
              <w:sz w:val="24"/>
              <w:szCs w:val="24"/>
              <w:lang w:val="ro-RO"/>
            </w:rPr>
            <w:fldChar w:fldCharType="end"/>
          </w:r>
        </w:p>
      </w:sdtContent>
    </w:sdt>
    <w:p w14:paraId="4A49C774" w14:textId="24C4A85D" w:rsidR="00F1544A" w:rsidRPr="00363183" w:rsidRDefault="00F1544A" w:rsidP="00F91B89">
      <w:pPr>
        <w:spacing w:after="0" w:line="276" w:lineRule="auto"/>
        <w:jc w:val="left"/>
        <w:rPr>
          <w:rFonts w:ascii="Times New Roman" w:eastAsia="Calibri" w:hAnsi="Times New Roman" w:cs="Times New Roman"/>
          <w:color w:val="000000" w:themeColor="text1"/>
          <w:sz w:val="24"/>
          <w:szCs w:val="24"/>
          <w:lang w:val="ro-RO"/>
        </w:rPr>
      </w:pPr>
      <w:r w:rsidRPr="00363183">
        <w:rPr>
          <w:rFonts w:ascii="Times New Roman" w:eastAsia="Calibri" w:hAnsi="Times New Roman" w:cs="Times New Roman"/>
          <w:color w:val="000000" w:themeColor="text1"/>
          <w:sz w:val="24"/>
          <w:szCs w:val="24"/>
          <w:lang w:val="ro-RO"/>
        </w:rPr>
        <w:br w:type="page"/>
      </w:r>
    </w:p>
    <w:p w14:paraId="5B8D3C80" w14:textId="77777777" w:rsidR="00447B8E" w:rsidRPr="00363183" w:rsidRDefault="00447B8E" w:rsidP="00F91B89">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0" w:name="_Toc124352231"/>
      <w:bookmarkStart w:id="1" w:name="bookmark4"/>
      <w:r w:rsidRPr="00363183">
        <w:rPr>
          <w:rFonts w:ascii="Times New Roman" w:eastAsia="MS Gothic" w:hAnsi="Times New Roman" w:cs="Times New Roman"/>
          <w:b/>
          <w:bCs/>
          <w:noProof/>
          <w:color w:val="000000" w:themeColor="text1"/>
          <w:kern w:val="32"/>
          <w:sz w:val="24"/>
          <w:szCs w:val="24"/>
          <w:lang w:val="ro-RO"/>
        </w:rPr>
        <w:lastRenderedPageBreak/>
        <w:t>CONTEXTUL ACHIZIȚIEI</w:t>
      </w:r>
      <w:bookmarkEnd w:id="0"/>
    </w:p>
    <w:p w14:paraId="5456E4D3" w14:textId="5C030E5E" w:rsidR="00447B8E" w:rsidRPr="00363183" w:rsidRDefault="00447B8E" w:rsidP="00F91B89">
      <w:pPr>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Unitatea Proiecte Politici Publice din cadrul Departamentului Fonduri Externe Nerambursabile coordonează implementarea proiectului MAE cod SIPOCA/</w:t>
      </w:r>
      <w:proofErr w:type="spellStart"/>
      <w:r w:rsidRPr="00363183">
        <w:rPr>
          <w:rFonts w:ascii="Times New Roman" w:eastAsia="Times New Roman" w:hAnsi="Times New Roman" w:cs="Times New Roman"/>
          <w:color w:val="000000" w:themeColor="text1"/>
          <w:sz w:val="24"/>
          <w:szCs w:val="24"/>
          <w:lang w:val="ro-RO"/>
        </w:rPr>
        <w:t>mySMIS</w:t>
      </w:r>
      <w:proofErr w:type="spellEnd"/>
      <w:r w:rsidRPr="00363183">
        <w:rPr>
          <w:rFonts w:ascii="Times New Roman" w:eastAsia="Times New Roman" w:hAnsi="Times New Roman" w:cs="Times New Roman"/>
          <w:color w:val="000000" w:themeColor="text1"/>
          <w:sz w:val="24"/>
          <w:szCs w:val="24"/>
          <w:lang w:val="ro-RO"/>
        </w:rPr>
        <w:t xml:space="preserve"> nr. 865/136668 depus în cadrul Programului Operațional Capacitate Administrativă 2014-2020, axa prioritară </w:t>
      </w:r>
      <w:r w:rsidR="00D5167E" w:rsidRPr="00363183">
        <w:rPr>
          <w:rFonts w:ascii="Times New Roman" w:eastAsia="Times New Roman" w:hAnsi="Times New Roman" w:cs="Times New Roman"/>
          <w:color w:val="000000" w:themeColor="text1"/>
          <w:sz w:val="24"/>
          <w:szCs w:val="24"/>
          <w:lang w:val="ro-RO"/>
        </w:rPr>
        <w:t>Administrație</w:t>
      </w:r>
      <w:r w:rsidRPr="00363183">
        <w:rPr>
          <w:rFonts w:ascii="Times New Roman" w:eastAsia="Times New Roman" w:hAnsi="Times New Roman" w:cs="Times New Roman"/>
          <w:color w:val="000000" w:themeColor="text1"/>
          <w:sz w:val="24"/>
          <w:szCs w:val="24"/>
          <w:lang w:val="ro-RO"/>
        </w:rPr>
        <w:t xml:space="preserve"> publică</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sistem judiciar eficiente, obiectivul specific fiind: Dezvoltarea și introducerea de sisteme și standarde comune în administrația publică ce optimizează procesele decizionale orientate către cetățeni și mediul de afaceri în concordanță cu SCAP.</w:t>
      </w:r>
    </w:p>
    <w:p w14:paraId="249542D4" w14:textId="683F6967" w:rsidR="00447B8E" w:rsidRPr="00363183" w:rsidRDefault="00447B8E" w:rsidP="00F91B89">
      <w:pPr>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Ministerul Afacerilor Externe are calitate de beneficiar în cadrul POCA</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este lider de parteneriat.</w:t>
      </w:r>
    </w:p>
    <w:p w14:paraId="0D318022" w14:textId="77777777" w:rsidR="00447B8E" w:rsidRPr="00363183" w:rsidRDefault="00447B8E" w:rsidP="00F91B89">
      <w:pPr>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Titlul proiectului: „Planificare strategică privind consolidarea rezilienței în fața dezinformării și a amenințărilor de tip hibrid”</w:t>
      </w:r>
    </w:p>
    <w:p w14:paraId="3F0D45E9" w14:textId="77777777" w:rsidR="00447B8E" w:rsidRPr="00363183" w:rsidRDefault="00447B8E" w:rsidP="00F91B89">
      <w:pPr>
        <w:spacing w:line="276" w:lineRule="auto"/>
        <w:ind w:left="360"/>
        <w:rPr>
          <w:rFonts w:ascii="Times New Roman" w:eastAsia="Times New Roman" w:hAnsi="Times New Roman" w:cs="Times New Roman"/>
          <w:color w:val="000000" w:themeColor="text1"/>
          <w:sz w:val="24"/>
          <w:szCs w:val="24"/>
          <w:lang w:val="ro-RO"/>
        </w:rPr>
      </w:pPr>
    </w:p>
    <w:p w14:paraId="7B3FBFE7" w14:textId="77777777" w:rsidR="00447B8E" w:rsidRPr="00363183" w:rsidRDefault="00447B8E" w:rsidP="00F91B89">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2" w:name="_Toc124352232"/>
      <w:r w:rsidRPr="00363183">
        <w:rPr>
          <w:rFonts w:ascii="Times New Roman" w:eastAsia="MS Gothic" w:hAnsi="Times New Roman" w:cs="Times New Roman"/>
          <w:b/>
          <w:bCs/>
          <w:noProof/>
          <w:color w:val="000000" w:themeColor="text1"/>
          <w:kern w:val="32"/>
          <w:sz w:val="24"/>
          <w:szCs w:val="24"/>
          <w:lang w:val="ro-RO"/>
        </w:rPr>
        <w:t>INFORMAȚII GENERALE</w:t>
      </w:r>
      <w:bookmarkEnd w:id="2"/>
    </w:p>
    <w:p w14:paraId="57B1ECF7" w14:textId="2CF3F870" w:rsidR="00447B8E" w:rsidRPr="00363183" w:rsidRDefault="00447B8E" w:rsidP="00F91B89">
      <w:pPr>
        <w:tabs>
          <w:tab w:val="left" w:pos="0"/>
        </w:tabs>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Prezentul caiet de sarcini constituie ansamblul cerințelor minime obligatorii pe baza cărora se elaborează de către fiecare ofertant propunerea tehnică</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financiară</w:t>
      </w:r>
      <w:r w:rsidR="00855CC0" w:rsidRPr="00363183">
        <w:rPr>
          <w:rFonts w:ascii="Times New Roman" w:eastAsia="Times New Roman" w:hAnsi="Times New Roman" w:cs="Times New Roman"/>
          <w:color w:val="000000" w:themeColor="text1"/>
          <w:sz w:val="24"/>
          <w:szCs w:val="24"/>
          <w:lang w:val="ro-RO"/>
        </w:rPr>
        <w:t>.</w:t>
      </w:r>
    </w:p>
    <w:p w14:paraId="3E5F5F76" w14:textId="77777777" w:rsidR="00855CC0" w:rsidRPr="00363183" w:rsidRDefault="00855CC0" w:rsidP="00F91B89">
      <w:pPr>
        <w:tabs>
          <w:tab w:val="left" w:pos="0"/>
        </w:tabs>
        <w:spacing w:line="276" w:lineRule="auto"/>
        <w:rPr>
          <w:rFonts w:ascii="Times New Roman" w:eastAsia="Times New Roman" w:hAnsi="Times New Roman" w:cs="Times New Roman"/>
          <w:color w:val="000000" w:themeColor="text1"/>
          <w:sz w:val="24"/>
          <w:szCs w:val="24"/>
          <w:lang w:val="ro-RO"/>
        </w:rPr>
      </w:pPr>
    </w:p>
    <w:p w14:paraId="5FDC96DF" w14:textId="66D2E2FD" w:rsidR="00447B8E" w:rsidRPr="00363183" w:rsidRDefault="00A17244"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3" w:name="_Toc118720190"/>
      <w:bookmarkStart w:id="4" w:name="_Toc124352233"/>
      <w:r w:rsidR="00447B8E" w:rsidRPr="00363183">
        <w:rPr>
          <w:rFonts w:ascii="Times New Roman" w:eastAsia="MS Gothic" w:hAnsi="Times New Roman" w:cs="Times New Roman"/>
          <w:b/>
          <w:bCs/>
          <w:noProof/>
          <w:color w:val="000000" w:themeColor="text1"/>
          <w:kern w:val="32"/>
          <w:sz w:val="24"/>
          <w:szCs w:val="24"/>
          <w:lang w:val="ro-RO"/>
        </w:rPr>
        <w:t>Date generale despre autoritatea contractantă</w:t>
      </w:r>
      <w:bookmarkEnd w:id="3"/>
      <w:bookmarkEnd w:id="4"/>
    </w:p>
    <w:p w14:paraId="2C94CC5E" w14:textId="77777777" w:rsidR="00447B8E" w:rsidRPr="00363183" w:rsidRDefault="00447B8E" w:rsidP="00F91B89">
      <w:pPr>
        <w:spacing w:line="276" w:lineRule="auto"/>
        <w:rPr>
          <w:rFonts w:ascii="Times New Roman" w:eastAsia="Calibri" w:hAnsi="Times New Roman" w:cs="Times New Roman"/>
          <w:b/>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 xml:space="preserve">Numele instituţiei conform actului de înfiinţare: </w:t>
      </w:r>
      <w:r w:rsidRPr="00363183">
        <w:rPr>
          <w:rFonts w:ascii="Times New Roman" w:eastAsia="Calibri" w:hAnsi="Times New Roman" w:cs="Times New Roman"/>
          <w:b/>
          <w:noProof/>
          <w:color w:val="000000" w:themeColor="text1"/>
          <w:sz w:val="24"/>
          <w:szCs w:val="24"/>
          <w:lang w:val="ro-RO"/>
        </w:rPr>
        <w:t>Ministerul Afacerilor Externe</w:t>
      </w:r>
    </w:p>
    <w:p w14:paraId="63710671" w14:textId="77777777" w:rsidR="00447B8E" w:rsidRPr="00363183" w:rsidRDefault="00447B8E" w:rsidP="00F91B89">
      <w:pPr>
        <w:spacing w:line="276" w:lineRule="auto"/>
        <w:rPr>
          <w:rFonts w:ascii="Times New Roman" w:eastAsia="Calibri" w:hAnsi="Times New Roman" w:cs="Times New Roman"/>
          <w:b/>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 xml:space="preserve">Cod de înregistrare fiscală: </w:t>
      </w:r>
      <w:r w:rsidRPr="00363183">
        <w:rPr>
          <w:rFonts w:ascii="Times New Roman" w:eastAsia="Calibri" w:hAnsi="Times New Roman" w:cs="Times New Roman"/>
          <w:b/>
          <w:noProof/>
          <w:color w:val="000000" w:themeColor="text1"/>
          <w:sz w:val="24"/>
          <w:szCs w:val="24"/>
          <w:lang w:val="ro-RO"/>
        </w:rPr>
        <w:t>4266863</w:t>
      </w:r>
    </w:p>
    <w:p w14:paraId="02110428" w14:textId="77777777" w:rsidR="00447B8E" w:rsidRPr="00363183" w:rsidRDefault="00447B8E"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 xml:space="preserve">Adresa poştală: </w:t>
      </w:r>
      <w:r w:rsidRPr="00363183">
        <w:rPr>
          <w:rFonts w:ascii="Times New Roman" w:eastAsia="Calibri" w:hAnsi="Times New Roman" w:cs="Times New Roman"/>
          <w:b/>
          <w:noProof/>
          <w:color w:val="000000" w:themeColor="text1"/>
          <w:sz w:val="24"/>
          <w:szCs w:val="24"/>
          <w:lang w:val="ro-RO"/>
        </w:rPr>
        <w:t>Aleea Alexandru, Nr. 31, Sector 1, Bucureşti, cod 011822</w:t>
      </w:r>
      <w:r w:rsidRPr="00363183">
        <w:rPr>
          <w:rFonts w:ascii="Times New Roman" w:eastAsia="Calibri" w:hAnsi="Times New Roman" w:cs="Times New Roman"/>
          <w:noProof/>
          <w:color w:val="000000" w:themeColor="text1"/>
          <w:sz w:val="24"/>
          <w:szCs w:val="24"/>
          <w:lang w:val="ro-RO"/>
        </w:rPr>
        <w:t xml:space="preserve">          </w:t>
      </w:r>
    </w:p>
    <w:p w14:paraId="61D9239C" w14:textId="77777777" w:rsidR="00447B8E" w:rsidRPr="00363183" w:rsidRDefault="00447B8E" w:rsidP="00F91B89">
      <w:pPr>
        <w:spacing w:line="276" w:lineRule="auto"/>
        <w:rPr>
          <w:rFonts w:ascii="Times New Roman" w:eastAsia="Calibri" w:hAnsi="Times New Roman" w:cs="Times New Roman"/>
          <w:b/>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 xml:space="preserve">Telefon / Fax:  </w:t>
      </w:r>
      <w:r w:rsidRPr="00363183">
        <w:rPr>
          <w:rFonts w:ascii="Times New Roman" w:eastAsia="Calibri" w:hAnsi="Times New Roman" w:cs="Times New Roman"/>
          <w:b/>
          <w:noProof/>
          <w:color w:val="000000" w:themeColor="text1"/>
          <w:sz w:val="24"/>
          <w:szCs w:val="24"/>
          <w:lang w:val="ro-RO"/>
        </w:rPr>
        <w:t>(40 21) 431 1538</w:t>
      </w:r>
    </w:p>
    <w:p w14:paraId="6237F08A" w14:textId="496C032F" w:rsidR="00447B8E" w:rsidRPr="00363183" w:rsidRDefault="00447B8E"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Ministerul Afacerilor Externe este organizat şi funcţionează în conformitate cu Hotărârea Guvernului nr. 16 din 2017 privind organizarea</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funcţionarea Ministerului Afacerilor Externe.</w:t>
      </w:r>
    </w:p>
    <w:p w14:paraId="1713B8F3" w14:textId="4270A72A" w:rsidR="00447B8E" w:rsidRPr="00363183" w:rsidRDefault="00447B8E"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Activitatea ministerului este condusă de ministrul afacerilor externe, care totodată îl reprezintă în raporturile cu celelalte autorităţi publice, cu persoanele juridice</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fizice din ţară</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din străinătate, precum</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 xml:space="preserve">în justiţie. </w:t>
      </w:r>
    </w:p>
    <w:p w14:paraId="6AAAFB72" w14:textId="77777777" w:rsidR="00447B8E" w:rsidRPr="00363183" w:rsidRDefault="00447B8E"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De asemenea, ministrul afacerilor externe răspunde de întreaga activitate a ministerului în faţa Guvernului, precum şi, în calitate de membru al Guvernului, în faţa Parlamentului.</w:t>
      </w:r>
    </w:p>
    <w:p w14:paraId="3C7D34F5" w14:textId="387D5287" w:rsidR="00447B8E" w:rsidRPr="00363183" w:rsidRDefault="00447B8E"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Misiunea Ministerului Afacerilor Externe este de a asigura realizarea politicii externe a statului român în concordanţă cu interesele naţionale şi cu statutul României de stat membru în structurile europene</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euroatlantice.</w:t>
      </w:r>
    </w:p>
    <w:p w14:paraId="2A656E1A" w14:textId="7CBF05B6" w:rsidR="00447B8E" w:rsidRPr="00363183" w:rsidRDefault="00A17244"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lastRenderedPageBreak/>
        <w:t xml:space="preserve"> </w:t>
      </w:r>
      <w:bookmarkStart w:id="5" w:name="_Toc124352234"/>
      <w:r w:rsidR="00447B8E" w:rsidRPr="00363183">
        <w:rPr>
          <w:rFonts w:ascii="Times New Roman" w:eastAsia="MS Gothic" w:hAnsi="Times New Roman" w:cs="Times New Roman"/>
          <w:b/>
          <w:bCs/>
          <w:noProof/>
          <w:color w:val="000000" w:themeColor="text1"/>
          <w:kern w:val="32"/>
          <w:sz w:val="24"/>
          <w:szCs w:val="24"/>
          <w:lang w:val="ro-RO"/>
        </w:rPr>
        <w:t>Sursa de finanțare</w:t>
      </w:r>
      <w:bookmarkEnd w:id="5"/>
    </w:p>
    <w:p w14:paraId="103D9FC8" w14:textId="6E174A64" w:rsidR="00447B8E" w:rsidRPr="00363183" w:rsidRDefault="00447B8E" w:rsidP="00F91B89">
      <w:pPr>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Contratul de servicii este finanțat din bugetul proiectului „Planificare strategică privind consolidarea rezilienței în fața dezinformării și a amenințărilor de tip hibrid”, Ministerul Afacerilor Externe având calitate de beneficiar în cadrul POCA</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lider de parteneriat.</w:t>
      </w:r>
    </w:p>
    <w:p w14:paraId="015AF48E" w14:textId="77777777" w:rsidR="00855CC0" w:rsidRPr="00363183" w:rsidRDefault="00855CC0" w:rsidP="00F91B89">
      <w:pPr>
        <w:spacing w:line="276" w:lineRule="auto"/>
        <w:rPr>
          <w:rFonts w:ascii="Times New Roman" w:eastAsia="Times New Roman" w:hAnsi="Times New Roman" w:cs="Times New Roman"/>
          <w:color w:val="000000" w:themeColor="text1"/>
          <w:sz w:val="24"/>
          <w:szCs w:val="24"/>
          <w:lang w:val="ro-RO"/>
        </w:rPr>
      </w:pPr>
    </w:p>
    <w:p w14:paraId="2727884F" w14:textId="5BF4856A" w:rsidR="00447B8E" w:rsidRPr="00363183" w:rsidRDefault="00A17244"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6" w:name="_Toc124352235"/>
      <w:r w:rsidR="00447B8E" w:rsidRPr="00363183">
        <w:rPr>
          <w:rFonts w:ascii="Times New Roman" w:eastAsia="MS Gothic" w:hAnsi="Times New Roman" w:cs="Times New Roman"/>
          <w:b/>
          <w:bCs/>
          <w:noProof/>
          <w:color w:val="000000" w:themeColor="text1"/>
          <w:kern w:val="32"/>
          <w:sz w:val="24"/>
          <w:szCs w:val="24"/>
          <w:lang w:val="ro-RO"/>
        </w:rPr>
        <w:t>Beneficiar</w:t>
      </w:r>
      <w:bookmarkEnd w:id="6"/>
    </w:p>
    <w:p w14:paraId="32A51192" w14:textId="77777777" w:rsidR="00447B8E" w:rsidRPr="00363183" w:rsidRDefault="00447B8E" w:rsidP="00F91B89">
      <w:pPr>
        <w:spacing w:line="276" w:lineRule="auto"/>
        <w:rPr>
          <w:rFonts w:ascii="Times New Roman" w:eastAsia="Times New Roman" w:hAnsi="Times New Roman" w:cs="Times New Roman"/>
          <w:color w:val="000000" w:themeColor="text1"/>
          <w:sz w:val="24"/>
          <w:szCs w:val="24"/>
          <w:lang w:val="ro-RO"/>
        </w:rPr>
      </w:pPr>
      <w:r w:rsidRPr="00363183">
        <w:rPr>
          <w:rFonts w:ascii="Times New Roman" w:eastAsia="Calibri" w:hAnsi="Times New Roman" w:cs="Times New Roman"/>
          <w:b/>
          <w:noProof/>
          <w:color w:val="000000" w:themeColor="text1"/>
          <w:sz w:val="24"/>
          <w:szCs w:val="24"/>
          <w:lang w:val="ro-RO"/>
        </w:rPr>
        <w:t xml:space="preserve">Ministerul Afacerilor Externe </w:t>
      </w:r>
      <w:r w:rsidRPr="00363183">
        <w:rPr>
          <w:rFonts w:ascii="Times New Roman" w:eastAsia="Calibri" w:hAnsi="Times New Roman" w:cs="Times New Roman"/>
          <w:noProof/>
          <w:color w:val="000000" w:themeColor="text1"/>
          <w:sz w:val="24"/>
          <w:szCs w:val="24"/>
          <w:lang w:val="ro-RO"/>
        </w:rPr>
        <w:t>ca</w:t>
      </w:r>
      <w:r w:rsidRPr="00363183">
        <w:rPr>
          <w:rFonts w:ascii="Times New Roman" w:eastAsia="Calibri" w:hAnsi="Times New Roman" w:cs="Times New Roman"/>
          <w:b/>
          <w:noProof/>
          <w:color w:val="000000" w:themeColor="text1"/>
          <w:sz w:val="24"/>
          <w:szCs w:val="24"/>
          <w:lang w:val="ro-RO"/>
        </w:rPr>
        <w:t xml:space="preserve"> </w:t>
      </w:r>
      <w:r w:rsidRPr="00363183">
        <w:rPr>
          <w:rFonts w:ascii="Times New Roman" w:eastAsia="Times New Roman" w:hAnsi="Times New Roman" w:cs="Times New Roman"/>
          <w:color w:val="000000" w:themeColor="text1"/>
          <w:sz w:val="24"/>
          <w:szCs w:val="24"/>
          <w:lang w:val="ro-RO"/>
        </w:rPr>
        <w:t>lider de parteneriat al proiectului „Planificare strategică privind consolidarea rezilienței în fața dezinformării și a amenințărilor de tip hibrid” Ministerul Afacerilor Externe având calitate de beneficiar în cadrul POCA.</w:t>
      </w:r>
    </w:p>
    <w:p w14:paraId="019FE3D6" w14:textId="77777777" w:rsidR="00447B8E" w:rsidRPr="00363183" w:rsidRDefault="00447B8E" w:rsidP="00F91B89">
      <w:pPr>
        <w:spacing w:line="276" w:lineRule="auto"/>
        <w:rPr>
          <w:rFonts w:ascii="Times New Roman" w:eastAsia="Times New Roman" w:hAnsi="Times New Roman" w:cs="Times New Roman"/>
          <w:b/>
          <w:color w:val="000000" w:themeColor="text1"/>
          <w:sz w:val="24"/>
          <w:szCs w:val="24"/>
          <w:lang w:val="ro-RO"/>
        </w:rPr>
      </w:pPr>
    </w:p>
    <w:p w14:paraId="6DF43B64" w14:textId="77777777" w:rsidR="00447B8E" w:rsidRPr="00363183" w:rsidRDefault="00447B8E" w:rsidP="00F91B89">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7" w:name="_Toc124352236"/>
      <w:r w:rsidRPr="00363183">
        <w:rPr>
          <w:rFonts w:ascii="Times New Roman" w:eastAsia="MS Gothic" w:hAnsi="Times New Roman" w:cs="Times New Roman"/>
          <w:b/>
          <w:bCs/>
          <w:noProof/>
          <w:color w:val="000000" w:themeColor="text1"/>
          <w:kern w:val="32"/>
          <w:sz w:val="24"/>
          <w:szCs w:val="24"/>
          <w:lang w:val="ro-RO"/>
        </w:rPr>
        <w:t>RISCURILE AFERENTE IMPLEMENTĂRII CONTRACTELOR</w:t>
      </w:r>
      <w:bookmarkEnd w:id="7"/>
    </w:p>
    <w:p w14:paraId="4D976370" w14:textId="77777777" w:rsidR="00447B8E" w:rsidRPr="00363183" w:rsidRDefault="00447B8E" w:rsidP="00F91B89">
      <w:pPr>
        <w:spacing w:line="276" w:lineRule="auto"/>
        <w:rPr>
          <w:rFonts w:ascii="Times New Roman" w:eastAsia="Times New Roman" w:hAnsi="Times New Roman" w:cs="Times New Roman"/>
          <w:bCs/>
          <w:color w:val="000000" w:themeColor="text1"/>
          <w:sz w:val="24"/>
          <w:szCs w:val="24"/>
          <w:lang w:val="ro-RO" w:bidi="ro-RO"/>
        </w:rPr>
      </w:pPr>
      <w:r w:rsidRPr="00363183">
        <w:rPr>
          <w:rFonts w:ascii="Times New Roman" w:eastAsia="Times New Roman" w:hAnsi="Times New Roman" w:cs="Times New Roman"/>
          <w:bCs/>
          <w:color w:val="000000" w:themeColor="text1"/>
          <w:sz w:val="24"/>
          <w:szCs w:val="24"/>
          <w:u w:val="single"/>
          <w:lang w:val="ro-RO" w:bidi="ro-RO"/>
        </w:rPr>
        <w:t xml:space="preserve">Riscurile </w:t>
      </w:r>
      <w:r w:rsidRPr="00363183">
        <w:rPr>
          <w:rFonts w:ascii="Times New Roman" w:eastAsia="Times New Roman" w:hAnsi="Times New Roman" w:cs="Times New Roman"/>
          <w:bCs/>
          <w:color w:val="000000" w:themeColor="text1"/>
          <w:sz w:val="24"/>
          <w:szCs w:val="24"/>
          <w:lang w:val="ro-RO" w:bidi="ro-RO"/>
        </w:rPr>
        <w:t>ce pot apărea în derularea contractului</w:t>
      </w:r>
    </w:p>
    <w:p w14:paraId="43CEABA9" w14:textId="70F2B7EE" w:rsidR="00447B8E" w:rsidRPr="00363183" w:rsidRDefault="00447B8E" w:rsidP="00F91B89">
      <w:pPr>
        <w:spacing w:line="276" w:lineRule="auto"/>
        <w:rPr>
          <w:rFonts w:ascii="Times New Roman" w:eastAsia="Times New Roman" w:hAnsi="Times New Roman" w:cs="Times New Roman"/>
          <w:bCs/>
          <w:color w:val="000000" w:themeColor="text1"/>
          <w:sz w:val="24"/>
          <w:szCs w:val="24"/>
          <w:lang w:val="ro-RO" w:bidi="ro-RO"/>
        </w:rPr>
      </w:pPr>
      <w:r w:rsidRPr="00363183">
        <w:rPr>
          <w:rFonts w:ascii="Times New Roman" w:eastAsia="Times New Roman" w:hAnsi="Times New Roman" w:cs="Times New Roman"/>
          <w:bCs/>
          <w:color w:val="000000" w:themeColor="text1"/>
          <w:sz w:val="24"/>
          <w:szCs w:val="24"/>
          <w:lang w:val="ro-RO" w:bidi="ro-RO"/>
        </w:rPr>
        <w:t>•</w:t>
      </w:r>
      <w:r w:rsidRPr="00363183">
        <w:rPr>
          <w:rFonts w:ascii="Times New Roman" w:eastAsia="Times New Roman" w:hAnsi="Times New Roman" w:cs="Times New Roman"/>
          <w:bCs/>
          <w:color w:val="000000" w:themeColor="text1"/>
          <w:sz w:val="24"/>
          <w:szCs w:val="24"/>
          <w:lang w:val="ro-RO" w:bidi="ro-RO"/>
        </w:rPr>
        <w:tab/>
        <w:t>Neîndeplinirea la timp a sarcinilor asumate de prestator, cu efecte negative asupra desfășurării</w:t>
      </w:r>
      <w:r w:rsidR="00DD6262" w:rsidRPr="00363183">
        <w:rPr>
          <w:rFonts w:ascii="Times New Roman" w:eastAsia="Times New Roman" w:hAnsi="Times New Roman" w:cs="Times New Roman"/>
          <w:bCs/>
          <w:color w:val="000000" w:themeColor="text1"/>
          <w:sz w:val="24"/>
          <w:szCs w:val="24"/>
          <w:lang w:val="ro-RO" w:bidi="ro-RO"/>
        </w:rPr>
        <w:t xml:space="preserve"> și </w:t>
      </w:r>
      <w:r w:rsidRPr="00363183">
        <w:rPr>
          <w:rFonts w:ascii="Times New Roman" w:eastAsia="Times New Roman" w:hAnsi="Times New Roman" w:cs="Times New Roman"/>
          <w:bCs/>
          <w:color w:val="000000" w:themeColor="text1"/>
          <w:sz w:val="24"/>
          <w:szCs w:val="24"/>
          <w:lang w:val="ro-RO" w:bidi="ro-RO"/>
        </w:rPr>
        <w:t>implementării proiectului</w:t>
      </w:r>
      <w:r w:rsidRPr="00363183">
        <w:rPr>
          <w:rFonts w:ascii="Times New Roman" w:hAnsi="Times New Roman" w:cs="Times New Roman"/>
          <w:color w:val="000000" w:themeColor="text1"/>
          <w:sz w:val="24"/>
          <w:szCs w:val="24"/>
          <w:lang w:val="ro-RO"/>
        </w:rPr>
        <w:t xml:space="preserve"> </w:t>
      </w:r>
      <w:r w:rsidRPr="00363183">
        <w:rPr>
          <w:rFonts w:ascii="Times New Roman" w:eastAsia="Times New Roman" w:hAnsi="Times New Roman" w:cs="Times New Roman"/>
          <w:color w:val="000000" w:themeColor="text1"/>
          <w:sz w:val="24"/>
          <w:szCs w:val="24"/>
          <w:lang w:val="ro-RO"/>
        </w:rPr>
        <w:t>„Planificare strategică privind consolidarea rezilienței în fața dezinformării și a amenințărilor de tip hibrid”, cod SIPOCA/</w:t>
      </w:r>
      <w:proofErr w:type="spellStart"/>
      <w:r w:rsidRPr="00363183">
        <w:rPr>
          <w:rFonts w:ascii="Times New Roman" w:eastAsia="Times New Roman" w:hAnsi="Times New Roman" w:cs="Times New Roman"/>
          <w:color w:val="000000" w:themeColor="text1"/>
          <w:sz w:val="24"/>
          <w:szCs w:val="24"/>
          <w:lang w:val="ro-RO"/>
        </w:rPr>
        <w:t>mySMIS</w:t>
      </w:r>
      <w:proofErr w:type="spellEnd"/>
      <w:r w:rsidRPr="00363183">
        <w:rPr>
          <w:rFonts w:ascii="Times New Roman" w:eastAsia="Times New Roman" w:hAnsi="Times New Roman" w:cs="Times New Roman"/>
          <w:color w:val="000000" w:themeColor="text1"/>
          <w:sz w:val="24"/>
          <w:szCs w:val="24"/>
          <w:lang w:val="ro-RO"/>
        </w:rPr>
        <w:t xml:space="preserve"> nr. 865/136668.</w:t>
      </w:r>
    </w:p>
    <w:p w14:paraId="11AFA025" w14:textId="77777777" w:rsidR="00F2245D" w:rsidRPr="00363183" w:rsidRDefault="00F2245D" w:rsidP="00F91B89">
      <w:pPr>
        <w:spacing w:line="276" w:lineRule="auto"/>
        <w:rPr>
          <w:rFonts w:ascii="Times New Roman" w:eastAsia="Times New Roman" w:hAnsi="Times New Roman" w:cs="Times New Roman"/>
          <w:color w:val="000000" w:themeColor="text1"/>
          <w:sz w:val="24"/>
          <w:szCs w:val="24"/>
          <w:u w:val="single"/>
          <w:lang w:val="ro-RO"/>
        </w:rPr>
      </w:pPr>
      <w:r w:rsidRPr="00363183">
        <w:rPr>
          <w:rFonts w:ascii="Times New Roman" w:eastAsia="Times New Roman" w:hAnsi="Times New Roman" w:cs="Times New Roman"/>
          <w:color w:val="000000" w:themeColor="text1"/>
          <w:sz w:val="24"/>
          <w:szCs w:val="24"/>
          <w:u w:val="single"/>
          <w:lang w:val="ro-RO"/>
        </w:rPr>
        <w:t>Măsuri de gestionare a riscurilor ce pot apărea în derularea contractului:</w:t>
      </w:r>
    </w:p>
    <w:p w14:paraId="147E4C43" w14:textId="77777777" w:rsidR="00F2245D" w:rsidRPr="00363183" w:rsidRDefault="00F2245D" w:rsidP="00F91B89">
      <w:pPr>
        <w:pStyle w:val="ListParagraph"/>
        <w:numPr>
          <w:ilvl w:val="0"/>
          <w:numId w:val="15"/>
        </w:numPr>
        <w:spacing w:line="276" w:lineRule="auto"/>
        <w:rPr>
          <w:rFonts w:ascii="Times New Roman" w:eastAsia="Times New Roman" w:hAnsi="Times New Roman" w:cs="Times New Roman"/>
          <w:color w:val="000000" w:themeColor="text1"/>
          <w:sz w:val="24"/>
          <w:szCs w:val="24"/>
          <w:u w:val="single"/>
          <w:lang w:val="ro-RO"/>
        </w:rPr>
      </w:pPr>
      <w:r w:rsidRPr="00363183">
        <w:rPr>
          <w:rFonts w:ascii="Times New Roman" w:eastAsia="Times New Roman" w:hAnsi="Times New Roman" w:cs="Times New Roman"/>
          <w:color w:val="000000" w:themeColor="text1"/>
          <w:sz w:val="24"/>
          <w:szCs w:val="24"/>
          <w:u w:val="single"/>
          <w:lang w:val="ro-RO"/>
        </w:rPr>
        <w:t>notificarea operatorului economic;</w:t>
      </w:r>
    </w:p>
    <w:p w14:paraId="16FAD198" w14:textId="1C38ADE4" w:rsidR="00F2245D" w:rsidRPr="00363183" w:rsidRDefault="00F2245D" w:rsidP="00F91B89">
      <w:pPr>
        <w:pStyle w:val="ListParagraph"/>
        <w:numPr>
          <w:ilvl w:val="0"/>
          <w:numId w:val="15"/>
        </w:numPr>
        <w:spacing w:line="276" w:lineRule="auto"/>
        <w:rPr>
          <w:rFonts w:ascii="Times New Roman" w:eastAsia="Times New Roman" w:hAnsi="Times New Roman" w:cs="Times New Roman"/>
          <w:color w:val="000000" w:themeColor="text1"/>
          <w:sz w:val="24"/>
          <w:szCs w:val="24"/>
          <w:u w:val="single"/>
          <w:lang w:val="ro-RO"/>
        </w:rPr>
      </w:pPr>
      <w:r w:rsidRPr="00363183">
        <w:rPr>
          <w:rFonts w:ascii="Times New Roman" w:eastAsia="Times New Roman" w:hAnsi="Times New Roman" w:cs="Times New Roman"/>
          <w:color w:val="000000" w:themeColor="text1"/>
          <w:sz w:val="24"/>
          <w:szCs w:val="24"/>
          <w:u w:val="single"/>
          <w:lang w:val="ro-RO"/>
        </w:rPr>
        <w:t>neefectuarea de plăți până la îndeplinirea sarcinilor contractuale</w:t>
      </w:r>
      <w:r w:rsidR="00DD6262" w:rsidRPr="00363183">
        <w:rPr>
          <w:rFonts w:ascii="Times New Roman" w:eastAsia="Times New Roman" w:hAnsi="Times New Roman" w:cs="Times New Roman"/>
          <w:color w:val="000000" w:themeColor="text1"/>
          <w:sz w:val="24"/>
          <w:szCs w:val="24"/>
          <w:u w:val="single"/>
          <w:lang w:val="ro-RO"/>
        </w:rPr>
        <w:t xml:space="preserve"> și </w:t>
      </w:r>
      <w:r w:rsidRPr="00363183">
        <w:rPr>
          <w:rFonts w:ascii="Times New Roman" w:eastAsia="Times New Roman" w:hAnsi="Times New Roman" w:cs="Times New Roman"/>
          <w:color w:val="000000" w:themeColor="text1"/>
          <w:sz w:val="24"/>
          <w:szCs w:val="24"/>
          <w:u w:val="single"/>
          <w:lang w:val="ro-RO"/>
        </w:rPr>
        <w:t>perceperea de penalități către prestator;</w:t>
      </w:r>
    </w:p>
    <w:p w14:paraId="4F6398FC" w14:textId="77777777" w:rsidR="00F2245D" w:rsidRPr="00363183" w:rsidRDefault="00F2245D" w:rsidP="00F91B89">
      <w:pPr>
        <w:pStyle w:val="ListParagraph"/>
        <w:numPr>
          <w:ilvl w:val="0"/>
          <w:numId w:val="15"/>
        </w:numPr>
        <w:spacing w:line="276" w:lineRule="auto"/>
        <w:rPr>
          <w:rFonts w:ascii="Times New Roman" w:eastAsia="Times New Roman" w:hAnsi="Times New Roman" w:cs="Times New Roman"/>
          <w:color w:val="000000" w:themeColor="text1"/>
          <w:sz w:val="24"/>
          <w:szCs w:val="24"/>
          <w:u w:val="single"/>
          <w:lang w:val="ro-RO"/>
        </w:rPr>
      </w:pPr>
      <w:r w:rsidRPr="00363183">
        <w:rPr>
          <w:rFonts w:ascii="Times New Roman" w:eastAsia="Times New Roman" w:hAnsi="Times New Roman" w:cs="Times New Roman"/>
          <w:color w:val="000000" w:themeColor="text1"/>
          <w:sz w:val="24"/>
          <w:szCs w:val="24"/>
          <w:u w:val="single"/>
          <w:lang w:val="ro-RO"/>
        </w:rPr>
        <w:t>executarea garanției de bună execuție a contractului;</w:t>
      </w:r>
    </w:p>
    <w:p w14:paraId="7C308E35" w14:textId="5AE7E2C7" w:rsidR="00447B8E" w:rsidRPr="00363183" w:rsidRDefault="00F2245D" w:rsidP="00F91B89">
      <w:pPr>
        <w:pStyle w:val="ListParagraph"/>
        <w:numPr>
          <w:ilvl w:val="0"/>
          <w:numId w:val="15"/>
        </w:numPr>
        <w:spacing w:line="276" w:lineRule="auto"/>
        <w:rPr>
          <w:rFonts w:ascii="Times New Roman" w:eastAsia="Times New Roman" w:hAnsi="Times New Roman" w:cs="Times New Roman"/>
          <w:color w:val="000000" w:themeColor="text1"/>
          <w:sz w:val="24"/>
          <w:szCs w:val="24"/>
          <w:u w:val="single"/>
          <w:lang w:val="ro-RO"/>
        </w:rPr>
      </w:pPr>
      <w:r w:rsidRPr="00363183">
        <w:rPr>
          <w:rFonts w:ascii="Times New Roman" w:eastAsia="Times New Roman" w:hAnsi="Times New Roman" w:cs="Times New Roman"/>
          <w:color w:val="000000" w:themeColor="text1"/>
          <w:sz w:val="24"/>
          <w:szCs w:val="24"/>
          <w:u w:val="single"/>
          <w:lang w:val="ro-RO"/>
        </w:rPr>
        <w:t>rezilierea contractului.</w:t>
      </w:r>
    </w:p>
    <w:p w14:paraId="0CF3DF3D" w14:textId="77777777" w:rsidR="00F2245D" w:rsidRPr="00363183" w:rsidRDefault="00F2245D" w:rsidP="00F91B89">
      <w:pPr>
        <w:pStyle w:val="ListParagraph"/>
        <w:spacing w:line="276" w:lineRule="auto"/>
        <w:rPr>
          <w:rFonts w:ascii="Times New Roman" w:eastAsia="Times New Roman" w:hAnsi="Times New Roman" w:cs="Times New Roman"/>
          <w:color w:val="000000" w:themeColor="text1"/>
          <w:sz w:val="24"/>
          <w:szCs w:val="24"/>
          <w:u w:val="single"/>
          <w:lang w:val="ro-RO"/>
        </w:rPr>
      </w:pPr>
    </w:p>
    <w:p w14:paraId="6DCC7A57" w14:textId="5862BC5F" w:rsidR="00447B8E" w:rsidRPr="00363183" w:rsidRDefault="00447B8E" w:rsidP="00F91B89">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Calibri" w:hAnsi="Times New Roman" w:cs="Times New Roman"/>
          <w:noProof/>
          <w:color w:val="000000" w:themeColor="text1"/>
          <w:sz w:val="24"/>
          <w:szCs w:val="24"/>
          <w:lang w:val="ro-RO"/>
        </w:rPr>
        <w:t xml:space="preserve"> </w:t>
      </w:r>
      <w:bookmarkStart w:id="8" w:name="_Toc118720191"/>
      <w:bookmarkStart w:id="9" w:name="_Toc124352237"/>
      <w:r w:rsidRPr="00363183">
        <w:rPr>
          <w:rFonts w:ascii="Times New Roman" w:eastAsia="MS Gothic" w:hAnsi="Times New Roman" w:cs="Times New Roman"/>
          <w:b/>
          <w:bCs/>
          <w:noProof/>
          <w:color w:val="000000" w:themeColor="text1"/>
          <w:kern w:val="32"/>
          <w:sz w:val="24"/>
          <w:szCs w:val="24"/>
          <w:lang w:val="ro-RO"/>
        </w:rPr>
        <w:t>OBIECT</w:t>
      </w:r>
      <w:bookmarkEnd w:id="1"/>
      <w:r w:rsidRPr="00363183">
        <w:rPr>
          <w:rFonts w:ascii="Times New Roman" w:eastAsia="MS Gothic" w:hAnsi="Times New Roman" w:cs="Times New Roman"/>
          <w:b/>
          <w:bCs/>
          <w:noProof/>
          <w:color w:val="000000" w:themeColor="text1"/>
          <w:kern w:val="32"/>
          <w:sz w:val="24"/>
          <w:szCs w:val="24"/>
          <w:lang w:val="ro-RO"/>
        </w:rPr>
        <w:t>UL ȘI DURTA CONTRACTULUI</w:t>
      </w:r>
      <w:bookmarkEnd w:id="8"/>
      <w:bookmarkEnd w:id="9"/>
    </w:p>
    <w:p w14:paraId="587E5BCE" w14:textId="74D5474C" w:rsidR="00447B8E" w:rsidRPr="00363183" w:rsidRDefault="00447B8E"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10" w:name="_Toc124352238"/>
      <w:bookmarkStart w:id="11" w:name="_Hlk521665456"/>
      <w:r w:rsidRPr="00363183">
        <w:rPr>
          <w:rFonts w:ascii="Times New Roman" w:eastAsia="MS Gothic" w:hAnsi="Times New Roman" w:cs="Times New Roman"/>
          <w:b/>
          <w:bCs/>
          <w:noProof/>
          <w:color w:val="000000" w:themeColor="text1"/>
          <w:kern w:val="32"/>
          <w:sz w:val="24"/>
          <w:szCs w:val="24"/>
          <w:lang w:val="ro-RO"/>
        </w:rPr>
        <w:t>Descrierea contextului</w:t>
      </w:r>
      <w:bookmarkEnd w:id="10"/>
    </w:p>
    <w:bookmarkEnd w:id="11"/>
    <w:p w14:paraId="50B7B1EB" w14:textId="056189BC" w:rsidR="00447B8E" w:rsidRPr="00363183" w:rsidRDefault="00447B8E" w:rsidP="00F91B89">
      <w:pPr>
        <w:shd w:val="clear" w:color="auto" w:fill="FFFFFF"/>
        <w:spacing w:line="276" w:lineRule="auto"/>
        <w:rPr>
          <w:rFonts w:ascii="Times New Roman" w:eastAsia="Calibri" w:hAnsi="Times New Roman" w:cs="Times New Roman"/>
          <w:bCs/>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 xml:space="preserve">Obiectivul principal îl constituie </w:t>
      </w:r>
      <w:r w:rsidRPr="00363183">
        <w:rPr>
          <w:rFonts w:ascii="Times New Roman" w:eastAsia="Calibri" w:hAnsi="Times New Roman" w:cs="Times New Roman"/>
          <w:b/>
          <w:noProof/>
          <w:color w:val="000000" w:themeColor="text1"/>
          <w:sz w:val="24"/>
          <w:szCs w:val="24"/>
          <w:lang w:val="ro-RO"/>
        </w:rPr>
        <w:t xml:space="preserve">achiziția de servicii - dezvoltare </w:t>
      </w:r>
      <w:r w:rsidR="0017412F" w:rsidRPr="00363183">
        <w:rPr>
          <w:rFonts w:ascii="Times New Roman" w:eastAsia="Calibri" w:hAnsi="Times New Roman" w:cs="Times New Roman"/>
          <w:b/>
          <w:noProof/>
          <w:color w:val="000000" w:themeColor="text1"/>
          <w:sz w:val="24"/>
          <w:szCs w:val="24"/>
          <w:lang w:val="ro-RO"/>
        </w:rPr>
        <w:t xml:space="preserve">software </w:t>
      </w:r>
      <w:r w:rsidRPr="00363183">
        <w:rPr>
          <w:rFonts w:ascii="Times New Roman" w:eastAsia="Calibri" w:hAnsi="Times New Roman" w:cs="Times New Roman"/>
          <w:b/>
          <w:noProof/>
          <w:color w:val="000000" w:themeColor="text1"/>
          <w:sz w:val="24"/>
          <w:szCs w:val="24"/>
          <w:lang w:val="ro-RO"/>
        </w:rPr>
        <w:t>IT instrument pentru detectarea, analizarea</w:t>
      </w:r>
      <w:r w:rsidR="00DD6262" w:rsidRPr="00363183">
        <w:rPr>
          <w:rFonts w:ascii="Times New Roman" w:eastAsia="Calibri" w:hAnsi="Times New Roman" w:cs="Times New Roman"/>
          <w:b/>
          <w:noProof/>
          <w:color w:val="000000" w:themeColor="text1"/>
          <w:sz w:val="24"/>
          <w:szCs w:val="24"/>
          <w:lang w:val="ro-RO"/>
        </w:rPr>
        <w:t xml:space="preserve"> și </w:t>
      </w:r>
      <w:r w:rsidRPr="00363183">
        <w:rPr>
          <w:rFonts w:ascii="Times New Roman" w:eastAsia="Calibri" w:hAnsi="Times New Roman" w:cs="Times New Roman"/>
          <w:b/>
          <w:noProof/>
          <w:color w:val="000000" w:themeColor="text1"/>
          <w:sz w:val="24"/>
          <w:szCs w:val="24"/>
          <w:lang w:val="ro-RO"/>
        </w:rPr>
        <w:t>combaterea dezinformării, propagandei</w:t>
      </w:r>
      <w:r w:rsidR="00DD6262" w:rsidRPr="00363183">
        <w:rPr>
          <w:rFonts w:ascii="Times New Roman" w:eastAsia="Calibri" w:hAnsi="Times New Roman" w:cs="Times New Roman"/>
          <w:b/>
          <w:noProof/>
          <w:color w:val="000000" w:themeColor="text1"/>
          <w:sz w:val="24"/>
          <w:szCs w:val="24"/>
          <w:lang w:val="ro-RO"/>
        </w:rPr>
        <w:t xml:space="preserve"> și </w:t>
      </w:r>
      <w:r w:rsidRPr="00363183">
        <w:rPr>
          <w:rFonts w:ascii="Times New Roman" w:eastAsia="Calibri" w:hAnsi="Times New Roman" w:cs="Times New Roman"/>
          <w:b/>
          <w:noProof/>
          <w:color w:val="000000" w:themeColor="text1"/>
          <w:sz w:val="24"/>
          <w:szCs w:val="24"/>
          <w:lang w:val="ro-RO"/>
        </w:rPr>
        <w:t>amenințărilor de tip hibrid</w:t>
      </w:r>
      <w:r w:rsidR="00DD6262" w:rsidRPr="00363183">
        <w:rPr>
          <w:rFonts w:ascii="Times New Roman" w:eastAsia="Calibri" w:hAnsi="Times New Roman" w:cs="Times New Roman"/>
          <w:b/>
          <w:noProof/>
          <w:color w:val="000000" w:themeColor="text1"/>
          <w:sz w:val="24"/>
          <w:szCs w:val="24"/>
          <w:lang w:val="ro-RO"/>
        </w:rPr>
        <w:t xml:space="preserve"> și </w:t>
      </w:r>
      <w:r w:rsidR="0017412F" w:rsidRPr="00363183">
        <w:rPr>
          <w:rFonts w:ascii="Times New Roman" w:eastAsia="Calibri" w:hAnsi="Times New Roman" w:cs="Times New Roman"/>
          <w:b/>
          <w:noProof/>
          <w:color w:val="000000" w:themeColor="text1"/>
          <w:sz w:val="24"/>
          <w:szCs w:val="24"/>
          <w:lang w:val="ro-RO"/>
        </w:rPr>
        <w:t>instruire</w:t>
      </w:r>
      <w:r w:rsidRPr="00363183">
        <w:rPr>
          <w:rFonts w:ascii="Times New Roman" w:eastAsia="Calibri" w:hAnsi="Times New Roman" w:cs="Times New Roman"/>
          <w:b/>
          <w:noProof/>
          <w:color w:val="000000" w:themeColor="text1"/>
          <w:sz w:val="24"/>
          <w:szCs w:val="24"/>
          <w:lang w:val="ro-RO"/>
        </w:rPr>
        <w:t xml:space="preserve"> utilizare platforma pentru implementarea și desfășurarea proiectului „Planificare strategică privind consolidarea rezilienței în fața dezinformării și a amenințărilor de tip hibrid”, cod SIPOCA/mySMIS nr. 865/136668,  </w:t>
      </w:r>
      <w:r w:rsidRPr="00363183">
        <w:rPr>
          <w:rFonts w:ascii="Times New Roman" w:eastAsia="Calibri" w:hAnsi="Times New Roman" w:cs="Times New Roman"/>
          <w:noProof/>
          <w:color w:val="000000" w:themeColor="text1"/>
          <w:sz w:val="24"/>
          <w:szCs w:val="24"/>
          <w:lang w:val="ro-RO"/>
        </w:rPr>
        <w:t>cod CPV</w:t>
      </w:r>
      <w:r w:rsidRPr="00363183">
        <w:rPr>
          <w:rFonts w:ascii="Times New Roman" w:eastAsia="Calibri" w:hAnsi="Times New Roman" w:cs="Times New Roman"/>
          <w:b/>
          <w:bCs/>
          <w:color w:val="000000" w:themeColor="text1"/>
          <w:sz w:val="24"/>
          <w:szCs w:val="24"/>
          <w:lang w:val="ro-RO"/>
        </w:rPr>
        <w:t xml:space="preserve">  </w:t>
      </w:r>
      <w:r w:rsidRPr="00363183">
        <w:rPr>
          <w:rFonts w:ascii="Times New Roman" w:eastAsia="Calibri" w:hAnsi="Times New Roman" w:cs="Times New Roman"/>
          <w:bCs/>
          <w:color w:val="000000" w:themeColor="text1"/>
          <w:sz w:val="24"/>
          <w:szCs w:val="24"/>
          <w:lang w:val="ro-RO"/>
        </w:rPr>
        <w:t>72212517-6 - Servicii de dezvoltare de software IT, 80500000-9 - Servicii de formare.</w:t>
      </w:r>
    </w:p>
    <w:p w14:paraId="0319F2E7" w14:textId="2DD0A13E" w:rsidR="00447B8E" w:rsidRPr="00363183" w:rsidRDefault="00F0111C" w:rsidP="00F91B89">
      <w:pPr>
        <w:spacing w:line="276" w:lineRule="auto"/>
        <w:contextualSpacing/>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lastRenderedPageBreak/>
        <w:t>Prezentul caiet de sarcini conține informații privind regulile de bază care trebuie respectate astfel încât ofertanții să elaboreze propunerea tehnică în conformitate cu necesitățile autorității contractante. Caracteristicile tehnice enumerate în prezentul caiet de sarcini sunt minimale</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obligatorii. Ofertele care vor propune asigurarea unui nivel de calitate superior cerinţelor din prezentul Caiet de sarcini se vor califica în vederea evaluării. Ofertele de servicii care nu satisfac cerinţele sau care nu cuprind toate categoriile de servicii specificate în prezentul caiet de sarcini vor fi declarate neconforme</w:t>
      </w:r>
      <w:r w:rsidR="00DD6262" w:rsidRPr="00363183">
        <w:rPr>
          <w:rFonts w:ascii="Times New Roman" w:eastAsia="Calibri" w:hAnsi="Times New Roman" w:cs="Times New Roman"/>
          <w:noProof/>
          <w:color w:val="000000" w:themeColor="text1"/>
          <w:sz w:val="24"/>
          <w:szCs w:val="24"/>
          <w:lang w:val="ro-RO"/>
        </w:rPr>
        <w:t xml:space="preserve"> și </w:t>
      </w:r>
      <w:r w:rsidRPr="00363183">
        <w:rPr>
          <w:rFonts w:ascii="Times New Roman" w:eastAsia="Calibri" w:hAnsi="Times New Roman" w:cs="Times New Roman"/>
          <w:noProof/>
          <w:color w:val="000000" w:themeColor="text1"/>
          <w:sz w:val="24"/>
          <w:szCs w:val="24"/>
          <w:lang w:val="ro-RO"/>
        </w:rPr>
        <w:t>vor fi respinse de la procedura de achiziție publică.</w:t>
      </w:r>
      <w:r w:rsidR="00447B8E" w:rsidRPr="00363183">
        <w:rPr>
          <w:rFonts w:ascii="Times New Roman" w:eastAsia="Calibri" w:hAnsi="Times New Roman" w:cs="Times New Roman"/>
          <w:noProof/>
          <w:color w:val="000000" w:themeColor="text1"/>
          <w:sz w:val="24"/>
          <w:szCs w:val="24"/>
          <w:lang w:val="ro-RO"/>
        </w:rPr>
        <w:t xml:space="preserve"> </w:t>
      </w:r>
    </w:p>
    <w:p w14:paraId="43E36E81" w14:textId="77777777" w:rsidR="00855CC0" w:rsidRPr="00363183" w:rsidRDefault="00855CC0" w:rsidP="00F91B89">
      <w:pPr>
        <w:spacing w:line="276" w:lineRule="auto"/>
        <w:contextualSpacing/>
        <w:rPr>
          <w:rFonts w:ascii="Times New Roman" w:eastAsia="Calibri" w:hAnsi="Times New Roman" w:cs="Times New Roman"/>
          <w:noProof/>
          <w:color w:val="000000" w:themeColor="text1"/>
          <w:sz w:val="24"/>
          <w:szCs w:val="24"/>
          <w:lang w:val="ro-RO"/>
        </w:rPr>
      </w:pPr>
    </w:p>
    <w:p w14:paraId="1588474F" w14:textId="516EC1BA" w:rsidR="00447B8E" w:rsidRPr="00363183" w:rsidRDefault="00447B8E"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12" w:name="_Toc124352239"/>
      <w:bookmarkStart w:id="13" w:name="_Hlk521665616"/>
      <w:r w:rsidRPr="00363183">
        <w:rPr>
          <w:rFonts w:ascii="Times New Roman" w:eastAsia="MS Gothic" w:hAnsi="Times New Roman" w:cs="Times New Roman"/>
          <w:b/>
          <w:bCs/>
          <w:noProof/>
          <w:color w:val="000000" w:themeColor="text1"/>
          <w:kern w:val="32"/>
          <w:sz w:val="24"/>
          <w:szCs w:val="24"/>
          <w:lang w:val="ro-RO"/>
        </w:rPr>
        <w:t>Descrierea achizitiei</w:t>
      </w:r>
      <w:bookmarkEnd w:id="12"/>
    </w:p>
    <w:p w14:paraId="28246ECE" w14:textId="5A5790A1" w:rsidR="00447B8E" w:rsidRPr="00363183" w:rsidRDefault="00144A7B" w:rsidP="00F91B89">
      <w:pPr>
        <w:shd w:val="clear" w:color="auto" w:fill="FFFFFF"/>
        <w:spacing w:line="276" w:lineRule="auto"/>
        <w:rPr>
          <w:rFonts w:ascii="Times New Roman" w:eastAsia="Calibri" w:hAnsi="Times New Roman" w:cs="Times New Roman"/>
          <w:bCs/>
          <w:color w:val="000000" w:themeColor="text1"/>
          <w:sz w:val="24"/>
          <w:szCs w:val="24"/>
          <w:lang w:val="ro-RO"/>
        </w:rPr>
      </w:pPr>
      <w:r w:rsidRPr="00363183">
        <w:rPr>
          <w:rFonts w:ascii="Times New Roman" w:eastAsia="Calibri" w:hAnsi="Times New Roman" w:cs="Times New Roman"/>
          <w:b/>
          <w:noProof/>
          <w:color w:val="000000" w:themeColor="text1"/>
          <w:sz w:val="24"/>
          <w:szCs w:val="24"/>
          <w:lang w:val="ro-RO"/>
        </w:rPr>
        <w:t xml:space="preserve">Servicii - dezvoltare </w:t>
      </w:r>
      <w:r w:rsidR="00855CC0" w:rsidRPr="00363183">
        <w:rPr>
          <w:rFonts w:ascii="Times New Roman" w:eastAsia="Calibri" w:hAnsi="Times New Roman" w:cs="Times New Roman"/>
          <w:b/>
          <w:noProof/>
          <w:color w:val="000000" w:themeColor="text1"/>
          <w:sz w:val="24"/>
          <w:szCs w:val="24"/>
          <w:lang w:val="ro-RO"/>
        </w:rPr>
        <w:t xml:space="preserve">software </w:t>
      </w:r>
      <w:r w:rsidRPr="00363183">
        <w:rPr>
          <w:rFonts w:ascii="Times New Roman" w:eastAsia="Calibri" w:hAnsi="Times New Roman" w:cs="Times New Roman"/>
          <w:b/>
          <w:noProof/>
          <w:color w:val="000000" w:themeColor="text1"/>
          <w:sz w:val="24"/>
          <w:szCs w:val="24"/>
          <w:lang w:val="ro-RO"/>
        </w:rPr>
        <w:t>IT instrument pentru detectarea, analizarea</w:t>
      </w:r>
      <w:r w:rsidR="00DD6262" w:rsidRPr="00363183">
        <w:rPr>
          <w:rFonts w:ascii="Times New Roman" w:eastAsia="Calibri" w:hAnsi="Times New Roman" w:cs="Times New Roman"/>
          <w:b/>
          <w:noProof/>
          <w:color w:val="000000" w:themeColor="text1"/>
          <w:sz w:val="24"/>
          <w:szCs w:val="24"/>
          <w:lang w:val="ro-RO"/>
        </w:rPr>
        <w:t xml:space="preserve"> și </w:t>
      </w:r>
      <w:r w:rsidRPr="00363183">
        <w:rPr>
          <w:rFonts w:ascii="Times New Roman" w:eastAsia="Calibri" w:hAnsi="Times New Roman" w:cs="Times New Roman"/>
          <w:b/>
          <w:noProof/>
          <w:color w:val="000000" w:themeColor="text1"/>
          <w:sz w:val="24"/>
          <w:szCs w:val="24"/>
          <w:lang w:val="ro-RO"/>
        </w:rPr>
        <w:t>combaterea dezinformării, propagandei</w:t>
      </w:r>
      <w:r w:rsidR="00DD6262" w:rsidRPr="00363183">
        <w:rPr>
          <w:rFonts w:ascii="Times New Roman" w:eastAsia="Calibri" w:hAnsi="Times New Roman" w:cs="Times New Roman"/>
          <w:b/>
          <w:noProof/>
          <w:color w:val="000000" w:themeColor="text1"/>
          <w:sz w:val="24"/>
          <w:szCs w:val="24"/>
          <w:lang w:val="ro-RO"/>
        </w:rPr>
        <w:t xml:space="preserve"> și </w:t>
      </w:r>
      <w:r w:rsidRPr="00363183">
        <w:rPr>
          <w:rFonts w:ascii="Times New Roman" w:eastAsia="Calibri" w:hAnsi="Times New Roman" w:cs="Times New Roman"/>
          <w:b/>
          <w:noProof/>
          <w:color w:val="000000" w:themeColor="text1"/>
          <w:sz w:val="24"/>
          <w:szCs w:val="24"/>
          <w:lang w:val="ro-RO"/>
        </w:rPr>
        <w:t>amenințărilor de tip hibrid</w:t>
      </w:r>
      <w:r w:rsidR="00DD6262" w:rsidRPr="00363183">
        <w:rPr>
          <w:rFonts w:ascii="Times New Roman" w:eastAsia="Calibri" w:hAnsi="Times New Roman" w:cs="Times New Roman"/>
          <w:b/>
          <w:noProof/>
          <w:color w:val="000000" w:themeColor="text1"/>
          <w:sz w:val="24"/>
          <w:szCs w:val="24"/>
          <w:lang w:val="ro-RO"/>
        </w:rPr>
        <w:t xml:space="preserve"> și </w:t>
      </w:r>
      <w:r w:rsidR="00855CC0" w:rsidRPr="00363183">
        <w:rPr>
          <w:rFonts w:ascii="Times New Roman" w:eastAsia="Calibri" w:hAnsi="Times New Roman" w:cs="Times New Roman"/>
          <w:b/>
          <w:noProof/>
          <w:color w:val="000000" w:themeColor="text1"/>
          <w:sz w:val="24"/>
          <w:szCs w:val="24"/>
          <w:lang w:val="ro-RO"/>
        </w:rPr>
        <w:t>instruire</w:t>
      </w:r>
      <w:r w:rsidRPr="00363183">
        <w:rPr>
          <w:rFonts w:ascii="Times New Roman" w:eastAsia="Calibri" w:hAnsi="Times New Roman" w:cs="Times New Roman"/>
          <w:b/>
          <w:noProof/>
          <w:color w:val="000000" w:themeColor="text1"/>
          <w:sz w:val="24"/>
          <w:szCs w:val="24"/>
          <w:lang w:val="ro-RO"/>
        </w:rPr>
        <w:t xml:space="preserve"> utilizare platforma </w:t>
      </w:r>
      <w:r w:rsidR="00447B8E" w:rsidRPr="00363183">
        <w:rPr>
          <w:rFonts w:ascii="Times New Roman" w:eastAsia="Calibri" w:hAnsi="Times New Roman" w:cs="Times New Roman"/>
          <w:noProof/>
          <w:color w:val="000000" w:themeColor="text1"/>
          <w:sz w:val="24"/>
          <w:szCs w:val="24"/>
          <w:lang w:val="ro-RO"/>
        </w:rPr>
        <w:t xml:space="preserve">pentru derularea proiectului </w:t>
      </w:r>
      <w:r w:rsidR="00447B8E" w:rsidRPr="00363183">
        <w:rPr>
          <w:rFonts w:ascii="Times New Roman" w:eastAsia="Times New Roman" w:hAnsi="Times New Roman" w:cs="Times New Roman"/>
          <w:color w:val="000000" w:themeColor="text1"/>
          <w:sz w:val="24"/>
          <w:szCs w:val="24"/>
          <w:lang w:val="ro-RO"/>
        </w:rPr>
        <w:t>„Planificare strategică privind consolidarea rezilienței în fața dezinformării și a amenințărilor de tip hibrid”, cod SIPOCA/</w:t>
      </w:r>
      <w:proofErr w:type="spellStart"/>
      <w:r w:rsidR="00447B8E" w:rsidRPr="00363183">
        <w:rPr>
          <w:rFonts w:ascii="Times New Roman" w:eastAsia="Times New Roman" w:hAnsi="Times New Roman" w:cs="Times New Roman"/>
          <w:color w:val="000000" w:themeColor="text1"/>
          <w:sz w:val="24"/>
          <w:szCs w:val="24"/>
          <w:lang w:val="ro-RO"/>
        </w:rPr>
        <w:t>mySMIS</w:t>
      </w:r>
      <w:proofErr w:type="spellEnd"/>
      <w:r w:rsidR="00447B8E" w:rsidRPr="00363183">
        <w:rPr>
          <w:rFonts w:ascii="Times New Roman" w:eastAsia="Times New Roman" w:hAnsi="Times New Roman" w:cs="Times New Roman"/>
          <w:color w:val="000000" w:themeColor="text1"/>
          <w:sz w:val="24"/>
          <w:szCs w:val="24"/>
          <w:lang w:val="ro-RO"/>
        </w:rPr>
        <w:t xml:space="preserve"> nr. 865/136668</w:t>
      </w:r>
      <w:r w:rsidR="00447B8E" w:rsidRPr="00363183">
        <w:rPr>
          <w:rFonts w:ascii="Times New Roman" w:eastAsia="Calibri" w:hAnsi="Times New Roman" w:cs="Times New Roman"/>
          <w:noProof/>
          <w:color w:val="000000" w:themeColor="text1"/>
          <w:sz w:val="24"/>
          <w:szCs w:val="24"/>
          <w:lang w:val="ro-RO"/>
        </w:rPr>
        <w:t>, cod CPV</w:t>
      </w:r>
      <w:r w:rsidR="00447B8E" w:rsidRPr="00363183">
        <w:rPr>
          <w:rFonts w:ascii="Times New Roman" w:eastAsia="Calibri" w:hAnsi="Times New Roman" w:cs="Times New Roman"/>
          <w:bCs/>
          <w:color w:val="000000" w:themeColor="text1"/>
          <w:sz w:val="24"/>
          <w:szCs w:val="24"/>
          <w:lang w:val="ro-RO"/>
        </w:rPr>
        <w:t xml:space="preserve"> </w:t>
      </w:r>
      <w:r w:rsidR="00855CC0" w:rsidRPr="00363183">
        <w:rPr>
          <w:rFonts w:ascii="Times New Roman" w:eastAsia="Calibri" w:hAnsi="Times New Roman" w:cs="Times New Roman"/>
          <w:bCs/>
          <w:color w:val="000000" w:themeColor="text1"/>
          <w:sz w:val="24"/>
          <w:szCs w:val="24"/>
          <w:lang w:val="ro-RO"/>
        </w:rPr>
        <w:t>72212517-6 - Servicii de dezvoltare de software IT, 80500000-9 - Servicii de formare</w:t>
      </w:r>
      <w:r w:rsidR="00447B8E" w:rsidRPr="00363183">
        <w:rPr>
          <w:rFonts w:ascii="Times New Roman" w:eastAsia="Calibri" w:hAnsi="Times New Roman" w:cs="Times New Roman"/>
          <w:bCs/>
          <w:color w:val="000000" w:themeColor="text1"/>
          <w:sz w:val="24"/>
          <w:szCs w:val="24"/>
          <w:lang w:val="ro-RO"/>
        </w:rPr>
        <w:t>.</w:t>
      </w:r>
    </w:p>
    <w:bookmarkEnd w:id="13"/>
    <w:p w14:paraId="5B76EB8F" w14:textId="77777777" w:rsidR="00855CC0" w:rsidRPr="00363183" w:rsidRDefault="00855CC0"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Se va incheia contrct cu un singur operator economic. Serviciile vor fi prestate conform clauzelor contractuale.</w:t>
      </w:r>
    </w:p>
    <w:p w14:paraId="7054951B" w14:textId="7D380ADA" w:rsidR="00447B8E" w:rsidRPr="00363183" w:rsidRDefault="00855CC0" w:rsidP="00F91B89">
      <w:pPr>
        <w:spacing w:line="276" w:lineRule="auto"/>
        <w:rPr>
          <w:rFonts w:ascii="Times New Roman" w:eastAsia="Calibri" w:hAnsi="Times New Roman" w:cs="Times New Roman"/>
          <w:noProof/>
          <w:color w:val="000000" w:themeColor="text1"/>
          <w:sz w:val="24"/>
          <w:szCs w:val="24"/>
          <w:lang w:val="ro-RO"/>
        </w:rPr>
      </w:pPr>
      <w:r w:rsidRPr="00363183">
        <w:rPr>
          <w:rFonts w:ascii="Times New Roman" w:eastAsia="Calibri" w:hAnsi="Times New Roman" w:cs="Times New Roman"/>
          <w:noProof/>
          <w:color w:val="000000" w:themeColor="text1"/>
          <w:sz w:val="24"/>
          <w:szCs w:val="24"/>
          <w:lang w:val="ro-RO"/>
        </w:rPr>
        <w:t>Operatorii economici vor presta serviciile conform specificaţiilor tehnice minime din prezentul caiet de sarcini.</w:t>
      </w:r>
    </w:p>
    <w:p w14:paraId="6A053797" w14:textId="77777777" w:rsidR="00855CC0" w:rsidRPr="00363183" w:rsidRDefault="00855CC0" w:rsidP="00F91B89">
      <w:pPr>
        <w:spacing w:line="276" w:lineRule="auto"/>
        <w:rPr>
          <w:rFonts w:ascii="Times New Roman" w:eastAsia="Calibri" w:hAnsi="Times New Roman" w:cs="Times New Roman"/>
          <w:b/>
          <w:color w:val="000000" w:themeColor="text1"/>
          <w:sz w:val="24"/>
          <w:szCs w:val="24"/>
          <w:lang w:val="ro-RO"/>
        </w:rPr>
      </w:pPr>
    </w:p>
    <w:p w14:paraId="77E92F41" w14:textId="0EF39A7A" w:rsidR="00447B8E" w:rsidRPr="00363183" w:rsidRDefault="00447B8E"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14" w:name="_Toc124352240"/>
      <w:bookmarkStart w:id="15" w:name="_Hlk521665679"/>
      <w:r w:rsidRPr="00363183">
        <w:rPr>
          <w:rFonts w:ascii="Times New Roman" w:eastAsia="MS Gothic" w:hAnsi="Times New Roman" w:cs="Times New Roman"/>
          <w:b/>
          <w:bCs/>
          <w:noProof/>
          <w:color w:val="000000" w:themeColor="text1"/>
          <w:kern w:val="32"/>
          <w:sz w:val="24"/>
          <w:szCs w:val="24"/>
          <w:lang w:val="ro-RO"/>
        </w:rPr>
        <w:t>Durata contractului</w:t>
      </w:r>
      <w:bookmarkEnd w:id="14"/>
      <w:r w:rsidRPr="00363183">
        <w:rPr>
          <w:rFonts w:ascii="Times New Roman" w:eastAsia="MS Gothic" w:hAnsi="Times New Roman" w:cs="Times New Roman"/>
          <w:b/>
          <w:bCs/>
          <w:noProof/>
          <w:color w:val="000000" w:themeColor="text1"/>
          <w:kern w:val="32"/>
          <w:sz w:val="24"/>
          <w:szCs w:val="24"/>
          <w:lang w:val="ro-RO"/>
        </w:rPr>
        <w:t xml:space="preserve"> </w:t>
      </w:r>
    </w:p>
    <w:bookmarkEnd w:id="15"/>
    <w:p w14:paraId="6BB3AA40" w14:textId="1A8F766E" w:rsidR="00855CC0" w:rsidRPr="00363183" w:rsidRDefault="00855CC0" w:rsidP="00F91B89">
      <w:pPr>
        <w:spacing w:line="276" w:lineRule="auto"/>
        <w:rPr>
          <w:rFonts w:ascii="Times New Roman" w:eastAsia="Times New Roman" w:hAnsi="Times New Roman" w:cs="Times New Roman"/>
          <w:bCs/>
          <w:iCs/>
          <w:color w:val="000000" w:themeColor="text1"/>
          <w:sz w:val="24"/>
          <w:szCs w:val="24"/>
          <w:lang w:val="ro-RO"/>
        </w:rPr>
      </w:pPr>
      <w:r w:rsidRPr="00363183">
        <w:rPr>
          <w:rFonts w:ascii="Times New Roman" w:eastAsia="Times New Roman" w:hAnsi="Times New Roman" w:cs="Times New Roman"/>
          <w:bCs/>
          <w:iCs/>
          <w:color w:val="000000" w:themeColor="text1"/>
          <w:sz w:val="24"/>
          <w:szCs w:val="24"/>
          <w:lang w:val="ro-RO"/>
        </w:rPr>
        <w:t xml:space="preserve">Contractul va avea durata de </w:t>
      </w:r>
      <w:r w:rsidR="00363183" w:rsidRPr="00363183">
        <w:rPr>
          <w:rFonts w:ascii="Times New Roman" w:eastAsia="Times New Roman" w:hAnsi="Times New Roman" w:cs="Times New Roman"/>
          <w:bCs/>
          <w:iCs/>
          <w:color w:val="000000" w:themeColor="text1"/>
          <w:sz w:val="24"/>
          <w:szCs w:val="24"/>
          <w:lang w:val="ro-RO"/>
        </w:rPr>
        <w:t>4</w:t>
      </w:r>
      <w:r w:rsidRPr="00363183">
        <w:rPr>
          <w:rFonts w:ascii="Times New Roman" w:eastAsia="Times New Roman" w:hAnsi="Times New Roman" w:cs="Times New Roman"/>
          <w:bCs/>
          <w:iCs/>
          <w:color w:val="000000" w:themeColor="text1"/>
          <w:sz w:val="24"/>
          <w:szCs w:val="24"/>
          <w:lang w:val="ro-RO"/>
        </w:rPr>
        <w:t xml:space="preserve"> luni de la data semnării acestuia de către părți până la finalizarea perioadei de implementare a contractului de finanțare cu posibilitatea de prelungire prin act adițional. Prelungirea poate avea loc în situația în care se va prelungi contractul de finanțare. </w:t>
      </w:r>
    </w:p>
    <w:p w14:paraId="09919C80" w14:textId="6C830601" w:rsidR="006E6B8D" w:rsidRPr="00363183" w:rsidRDefault="006E6B8D" w:rsidP="00F91B89">
      <w:pPr>
        <w:spacing w:line="276" w:lineRule="auto"/>
        <w:rPr>
          <w:rFonts w:ascii="Times New Roman" w:hAnsi="Times New Roman" w:cs="Times New Roman"/>
          <w:b/>
          <w:bCs/>
          <w:color w:val="000000" w:themeColor="text1"/>
          <w:sz w:val="24"/>
          <w:szCs w:val="24"/>
          <w:lang w:val="ro-RO"/>
        </w:rPr>
      </w:pPr>
    </w:p>
    <w:p w14:paraId="4038F118" w14:textId="69735E0E" w:rsidR="00855CC0" w:rsidRPr="00363183" w:rsidRDefault="00855CC0"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16" w:name="_Toc124352241"/>
      <w:r w:rsidRPr="00363183">
        <w:rPr>
          <w:rFonts w:ascii="Times New Roman" w:eastAsia="MS Gothic" w:hAnsi="Times New Roman" w:cs="Times New Roman"/>
          <w:b/>
          <w:bCs/>
          <w:noProof/>
          <w:color w:val="000000" w:themeColor="text1"/>
          <w:kern w:val="32"/>
          <w:sz w:val="24"/>
          <w:szCs w:val="24"/>
          <w:lang w:val="ro-RO"/>
        </w:rPr>
        <w:t>DESCRIEREA ACTIVITĂȚILOR</w:t>
      </w:r>
      <w:bookmarkEnd w:id="16"/>
      <w:r w:rsidRPr="00363183">
        <w:rPr>
          <w:rFonts w:ascii="Times New Roman" w:eastAsia="MS Gothic" w:hAnsi="Times New Roman" w:cs="Times New Roman"/>
          <w:b/>
          <w:bCs/>
          <w:noProof/>
          <w:color w:val="000000" w:themeColor="text1"/>
          <w:kern w:val="32"/>
          <w:sz w:val="24"/>
          <w:szCs w:val="24"/>
          <w:lang w:val="ro-RO"/>
        </w:rPr>
        <w:t xml:space="preserve"> </w:t>
      </w:r>
    </w:p>
    <w:p w14:paraId="129678DD" w14:textId="6B3D7A91" w:rsidR="005C50AA" w:rsidRPr="00363183" w:rsidRDefault="005C50AA"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17" w:name="_Hlk513711889"/>
      <w:r w:rsidRPr="00363183">
        <w:rPr>
          <w:rFonts w:ascii="Times New Roman" w:eastAsia="MS Gothic" w:hAnsi="Times New Roman" w:cs="Times New Roman"/>
          <w:b/>
          <w:bCs/>
          <w:noProof/>
          <w:color w:val="000000" w:themeColor="text1"/>
          <w:kern w:val="32"/>
          <w:sz w:val="24"/>
          <w:szCs w:val="24"/>
          <w:lang w:val="ro-RO"/>
        </w:rPr>
        <w:t xml:space="preserve"> </w:t>
      </w:r>
      <w:bookmarkStart w:id="18" w:name="_Toc124352242"/>
      <w:r w:rsidRPr="00363183">
        <w:rPr>
          <w:rFonts w:ascii="Times New Roman" w:eastAsia="MS Gothic" w:hAnsi="Times New Roman" w:cs="Times New Roman"/>
          <w:b/>
          <w:bCs/>
          <w:noProof/>
          <w:color w:val="000000" w:themeColor="text1"/>
          <w:kern w:val="32"/>
          <w:sz w:val="24"/>
          <w:szCs w:val="24"/>
          <w:lang w:val="ro-RO"/>
        </w:rPr>
        <w:t>Activități de dezvoltare software IT</w:t>
      </w:r>
      <w:bookmarkEnd w:id="18"/>
    </w:p>
    <w:p w14:paraId="6385ED6C" w14:textId="7C70E88E" w:rsidR="00855CC0" w:rsidRPr="00363183" w:rsidRDefault="00855CC0" w:rsidP="00F91B89">
      <w:pPr>
        <w:tabs>
          <w:tab w:val="left" w:pos="0"/>
        </w:tabs>
        <w:spacing w:line="276" w:lineRule="auto"/>
        <w:rPr>
          <w:rFonts w:ascii="Times New Roman" w:eastAsia="Calibri" w:hAnsi="Times New Roman" w:cs="Times New Roman"/>
          <w:color w:val="000000" w:themeColor="text1"/>
          <w:sz w:val="24"/>
          <w:szCs w:val="24"/>
          <w:lang w:val="ro-RO"/>
        </w:rPr>
      </w:pPr>
      <w:r w:rsidRPr="00363183">
        <w:rPr>
          <w:rFonts w:ascii="Times New Roman" w:eastAsia="Calibri" w:hAnsi="Times New Roman" w:cs="Times New Roman"/>
          <w:color w:val="000000" w:themeColor="text1"/>
          <w:sz w:val="24"/>
          <w:szCs w:val="24"/>
          <w:lang w:val="ro-RO"/>
        </w:rPr>
        <w:t>În vederea implementării contractului se vor derula următoarele activități de dezvoltare software IT:</w:t>
      </w:r>
    </w:p>
    <w:bookmarkEnd w:id="17"/>
    <w:p w14:paraId="66CD1EC9" w14:textId="3C3CD0DD" w:rsidR="00855CC0" w:rsidRPr="00363183" w:rsidRDefault="00855CC0"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 Analiza </w:t>
      </w:r>
    </w:p>
    <w:p w14:paraId="6622F855" w14:textId="00E9E22E" w:rsidR="00855CC0" w:rsidRPr="00363183" w:rsidRDefault="00855CC0"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 Proiectare </w:t>
      </w:r>
    </w:p>
    <w:p w14:paraId="669DC39F" w14:textId="7CE759D1" w:rsidR="00855CC0" w:rsidRPr="00363183" w:rsidRDefault="00855CC0" w:rsidP="00F91B89">
      <w:pPr>
        <w:spacing w:line="276" w:lineRule="auto"/>
        <w:ind w:left="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Dezvoltare - include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testare de sistem din partea prestatorului</w:t>
      </w:r>
    </w:p>
    <w:p w14:paraId="4D66966F" w14:textId="6C701177" w:rsidR="00855CC0" w:rsidRPr="00363183" w:rsidRDefault="00855CC0"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 Testare </w:t>
      </w:r>
      <w:r w:rsidR="00D5167E"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 xml:space="preserve">i </w:t>
      </w:r>
      <w:r w:rsidR="00D5167E" w:rsidRPr="00363183">
        <w:rPr>
          <w:rFonts w:ascii="Times New Roman" w:hAnsi="Times New Roman" w:cs="Times New Roman"/>
          <w:color w:val="000000" w:themeColor="text1"/>
          <w:sz w:val="24"/>
          <w:szCs w:val="24"/>
          <w:lang w:val="ro-RO"/>
        </w:rPr>
        <w:t>operaționalizare</w:t>
      </w:r>
      <w:r w:rsidRPr="00363183">
        <w:rPr>
          <w:rFonts w:ascii="Times New Roman" w:hAnsi="Times New Roman" w:cs="Times New Roman"/>
          <w:color w:val="000000" w:themeColor="text1"/>
          <w:sz w:val="24"/>
          <w:szCs w:val="24"/>
          <w:lang w:val="ro-RO"/>
        </w:rPr>
        <w:t xml:space="preserve"> </w:t>
      </w:r>
    </w:p>
    <w:p w14:paraId="73A5FAD6" w14:textId="667D37D1" w:rsidR="00855CC0" w:rsidRPr="00363183" w:rsidRDefault="00855CC0"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Instruire</w:t>
      </w:r>
    </w:p>
    <w:p w14:paraId="7D7C7F2C" w14:textId="55B7D7F6" w:rsidR="007922E6" w:rsidRPr="00363183" w:rsidRDefault="007922E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Contractantul are </w:t>
      </w:r>
      <w:r w:rsidR="00D5167E" w:rsidRPr="00363183">
        <w:rPr>
          <w:rFonts w:ascii="Times New Roman" w:hAnsi="Times New Roman" w:cs="Times New Roman"/>
          <w:color w:val="000000" w:themeColor="text1"/>
          <w:sz w:val="24"/>
          <w:szCs w:val="24"/>
          <w:lang w:val="ro-RO"/>
        </w:rPr>
        <w:t>obligația</w:t>
      </w:r>
      <w:r w:rsidRPr="00363183">
        <w:rPr>
          <w:rFonts w:ascii="Times New Roman" w:hAnsi="Times New Roman" w:cs="Times New Roman"/>
          <w:color w:val="000000" w:themeColor="text1"/>
          <w:sz w:val="24"/>
          <w:szCs w:val="24"/>
          <w:lang w:val="ro-RO"/>
        </w:rPr>
        <w:t xml:space="preserve"> de a executa </w:t>
      </w:r>
      <w:r w:rsidR="00D5167E" w:rsidRPr="00363183">
        <w:rPr>
          <w:rFonts w:ascii="Times New Roman" w:hAnsi="Times New Roman" w:cs="Times New Roman"/>
          <w:color w:val="000000" w:themeColor="text1"/>
          <w:sz w:val="24"/>
          <w:szCs w:val="24"/>
          <w:lang w:val="ro-RO"/>
        </w:rPr>
        <w:t>obligațiile</w:t>
      </w:r>
      <w:r w:rsidRPr="00363183">
        <w:rPr>
          <w:rFonts w:ascii="Times New Roman" w:hAnsi="Times New Roman" w:cs="Times New Roman"/>
          <w:color w:val="000000" w:themeColor="text1"/>
          <w:sz w:val="24"/>
          <w:szCs w:val="24"/>
          <w:lang w:val="ro-RO"/>
        </w:rPr>
        <w:t xml:space="preserve"> prevăzute în contract cu profesionalismul</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promptitudinea cuvenite angajamentului asumat </w:t>
      </w:r>
      <w:r w:rsidR="00F248B7" w:rsidRPr="00363183">
        <w:rPr>
          <w:rFonts w:ascii="Times New Roman" w:hAnsi="Times New Roman" w:cs="Times New Roman"/>
          <w:color w:val="000000" w:themeColor="text1"/>
          <w:sz w:val="24"/>
          <w:szCs w:val="24"/>
          <w:lang w:val="ro-RO"/>
        </w:rPr>
        <w:t>si</w:t>
      </w:r>
      <w:r w:rsidRPr="00363183">
        <w:rPr>
          <w:rFonts w:ascii="Times New Roman" w:hAnsi="Times New Roman" w:cs="Times New Roman"/>
          <w:color w:val="000000" w:themeColor="text1"/>
          <w:sz w:val="24"/>
          <w:szCs w:val="24"/>
          <w:lang w:val="ro-RO"/>
        </w:rPr>
        <w:t xml:space="preserve"> în conformitate cu propunerea sa tehnică.</w:t>
      </w:r>
    </w:p>
    <w:p w14:paraId="2C27C05C" w14:textId="0D548AC8" w:rsidR="007922E6" w:rsidRPr="00363183" w:rsidRDefault="007922E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Contractantul se obligă să supravegheze </w:t>
      </w:r>
      <w:r w:rsidR="00A17244" w:rsidRPr="00363183">
        <w:rPr>
          <w:rFonts w:ascii="Times New Roman" w:hAnsi="Times New Roman" w:cs="Times New Roman"/>
          <w:color w:val="000000" w:themeColor="text1"/>
          <w:sz w:val="24"/>
          <w:szCs w:val="24"/>
          <w:lang w:val="ro-RO"/>
        </w:rPr>
        <w:t>prestarea serviciilor de dezvoltare IT</w:t>
      </w:r>
      <w:r w:rsidRPr="00363183">
        <w:rPr>
          <w:rFonts w:ascii="Times New Roman" w:hAnsi="Times New Roman" w:cs="Times New Roman"/>
          <w:color w:val="000000" w:themeColor="text1"/>
          <w:sz w:val="24"/>
          <w:szCs w:val="24"/>
          <w:lang w:val="ro-RO"/>
        </w:rPr>
        <w:t xml:space="preserve">, să asigure resursele umane, materialele, </w:t>
      </w:r>
      <w:r w:rsidR="00D5167E" w:rsidRPr="00363183">
        <w:rPr>
          <w:rFonts w:ascii="Times New Roman" w:hAnsi="Times New Roman" w:cs="Times New Roman"/>
          <w:color w:val="000000" w:themeColor="text1"/>
          <w:sz w:val="24"/>
          <w:szCs w:val="24"/>
          <w:lang w:val="ro-RO"/>
        </w:rPr>
        <w:t>instalațiile</w:t>
      </w:r>
      <w:r w:rsidRPr="00363183">
        <w:rPr>
          <w:rFonts w:ascii="Times New Roman" w:hAnsi="Times New Roman" w:cs="Times New Roman"/>
          <w:color w:val="000000" w:themeColor="text1"/>
          <w:sz w:val="24"/>
          <w:szCs w:val="24"/>
          <w:lang w:val="ro-RO"/>
        </w:rPr>
        <w:t>, echipamentele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orice alte asemenea, fie de natură provizorie, fie definitivă, cerute de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pentru contract, în măsura în care necesitatea asigurării acestora este </w:t>
      </w:r>
      <w:r w:rsidR="00D5167E" w:rsidRPr="00363183">
        <w:rPr>
          <w:rFonts w:ascii="Times New Roman" w:hAnsi="Times New Roman" w:cs="Times New Roman"/>
          <w:color w:val="000000" w:themeColor="text1"/>
          <w:sz w:val="24"/>
          <w:szCs w:val="24"/>
          <w:lang w:val="ro-RO"/>
        </w:rPr>
        <w:t>prevăzută</w:t>
      </w:r>
      <w:r w:rsidRPr="00363183">
        <w:rPr>
          <w:rFonts w:ascii="Times New Roman" w:hAnsi="Times New Roman" w:cs="Times New Roman"/>
          <w:color w:val="000000" w:themeColor="text1"/>
          <w:sz w:val="24"/>
          <w:szCs w:val="24"/>
          <w:lang w:val="ro-RO"/>
        </w:rPr>
        <w:t xml:space="preserve"> în contract sau se poate deduce în mod rezonabil din contract. </w:t>
      </w:r>
    </w:p>
    <w:p w14:paraId="6CD346D5" w14:textId="576BC298" w:rsidR="007922E6" w:rsidRPr="00363183" w:rsidRDefault="007922E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Contractantul este pe deplin responsabil pentru </w:t>
      </w:r>
      <w:r w:rsidR="00A17244" w:rsidRPr="00363183">
        <w:rPr>
          <w:rFonts w:ascii="Times New Roman" w:hAnsi="Times New Roman" w:cs="Times New Roman"/>
          <w:color w:val="000000" w:themeColor="text1"/>
          <w:sz w:val="24"/>
          <w:szCs w:val="24"/>
          <w:lang w:val="ro-RO"/>
        </w:rPr>
        <w:t xml:space="preserve">prestarea serviciilor </w:t>
      </w:r>
      <w:r w:rsidRPr="00363183">
        <w:rPr>
          <w:rFonts w:ascii="Times New Roman" w:hAnsi="Times New Roman" w:cs="Times New Roman"/>
          <w:color w:val="000000" w:themeColor="text1"/>
          <w:sz w:val="24"/>
          <w:szCs w:val="24"/>
          <w:lang w:val="ro-RO"/>
        </w:rPr>
        <w:t xml:space="preserve">în conformitate cu termenul asumat </w:t>
      </w:r>
      <w:r w:rsidR="00A17244" w:rsidRPr="00363183">
        <w:rPr>
          <w:rFonts w:ascii="Times New Roman" w:hAnsi="Times New Roman" w:cs="Times New Roman"/>
          <w:color w:val="000000" w:themeColor="text1"/>
          <w:sz w:val="24"/>
          <w:szCs w:val="24"/>
          <w:lang w:val="ro-RO"/>
        </w:rPr>
        <w:t>prin</w:t>
      </w:r>
      <w:r w:rsidRPr="00363183">
        <w:rPr>
          <w:rFonts w:ascii="Times New Roman" w:hAnsi="Times New Roman" w:cs="Times New Roman"/>
          <w:color w:val="000000" w:themeColor="text1"/>
          <w:sz w:val="24"/>
          <w:szCs w:val="24"/>
          <w:lang w:val="ro-RO"/>
        </w:rPr>
        <w:t xml:space="preserve"> contract</w:t>
      </w:r>
      <w:r w:rsidR="00A17244"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xml:space="preserve"> Totodată, este răspunzător atât de </w:t>
      </w:r>
      <w:r w:rsidR="00D5167E" w:rsidRPr="00363183">
        <w:rPr>
          <w:rFonts w:ascii="Times New Roman" w:hAnsi="Times New Roman" w:cs="Times New Roman"/>
          <w:color w:val="000000" w:themeColor="text1"/>
          <w:sz w:val="24"/>
          <w:szCs w:val="24"/>
          <w:lang w:val="ro-RO"/>
        </w:rPr>
        <w:t>siguranța</w:t>
      </w:r>
      <w:r w:rsidRPr="00363183">
        <w:rPr>
          <w:rFonts w:ascii="Times New Roman" w:hAnsi="Times New Roman" w:cs="Times New Roman"/>
          <w:color w:val="000000" w:themeColor="text1"/>
          <w:sz w:val="24"/>
          <w:szCs w:val="24"/>
          <w:lang w:val="ro-RO"/>
        </w:rPr>
        <w:t xml:space="preserve"> tuturor </w:t>
      </w:r>
      <w:r w:rsidR="00D5167E" w:rsidRPr="00363183">
        <w:rPr>
          <w:rFonts w:ascii="Times New Roman" w:hAnsi="Times New Roman" w:cs="Times New Roman"/>
          <w:color w:val="000000" w:themeColor="text1"/>
          <w:sz w:val="24"/>
          <w:szCs w:val="24"/>
          <w:lang w:val="ro-RO"/>
        </w:rPr>
        <w:t>operațiunilor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metodelor de prestare utilizate, cât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de calificarea personalului folosit pe toată durata contractului.</w:t>
      </w:r>
    </w:p>
    <w:p w14:paraId="6E63E089" w14:textId="33008600" w:rsidR="00A17244" w:rsidRPr="00363183" w:rsidRDefault="00A1724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Autoritatea contractantă se obligă să pună la </w:t>
      </w:r>
      <w:r w:rsidR="00D5167E" w:rsidRPr="00363183">
        <w:rPr>
          <w:rFonts w:ascii="Times New Roman" w:hAnsi="Times New Roman" w:cs="Times New Roman"/>
          <w:color w:val="000000" w:themeColor="text1"/>
          <w:sz w:val="24"/>
          <w:szCs w:val="24"/>
          <w:lang w:val="ro-RO"/>
        </w:rPr>
        <w:t>dispoziția</w:t>
      </w:r>
      <w:r w:rsidRPr="00363183">
        <w:rPr>
          <w:rFonts w:ascii="Times New Roman" w:hAnsi="Times New Roman" w:cs="Times New Roman"/>
          <w:color w:val="000000" w:themeColor="text1"/>
          <w:sz w:val="24"/>
          <w:szCs w:val="24"/>
          <w:lang w:val="ro-RO"/>
        </w:rPr>
        <w:t xml:space="preserve"> Contractantului orice </w:t>
      </w:r>
      <w:r w:rsidR="00D5167E" w:rsidRPr="00363183">
        <w:rPr>
          <w:rFonts w:ascii="Times New Roman" w:hAnsi="Times New Roman" w:cs="Times New Roman"/>
          <w:color w:val="000000" w:themeColor="text1"/>
          <w:sz w:val="24"/>
          <w:szCs w:val="24"/>
          <w:lang w:val="ro-RO"/>
        </w:rPr>
        <w:t>facilități</w:t>
      </w:r>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/sau </w:t>
      </w:r>
      <w:r w:rsidR="00D5167E" w:rsidRPr="00363183">
        <w:rPr>
          <w:rFonts w:ascii="Times New Roman" w:hAnsi="Times New Roman" w:cs="Times New Roman"/>
          <w:color w:val="000000" w:themeColor="text1"/>
          <w:sz w:val="24"/>
          <w:szCs w:val="24"/>
          <w:lang w:val="ro-RO"/>
        </w:rPr>
        <w:t>informații</w:t>
      </w:r>
      <w:r w:rsidRPr="00363183">
        <w:rPr>
          <w:rFonts w:ascii="Times New Roman" w:hAnsi="Times New Roman" w:cs="Times New Roman"/>
          <w:color w:val="000000" w:themeColor="text1"/>
          <w:sz w:val="24"/>
          <w:szCs w:val="24"/>
          <w:lang w:val="ro-RO"/>
        </w:rPr>
        <w:t xml:space="preserve"> pe care acesta le-a cerut în propunerea tehnică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 care le consideră necesare pentru îndeplinirea contractului.</w:t>
      </w:r>
    </w:p>
    <w:p w14:paraId="19DB915F" w14:textId="77777777" w:rsidR="00A17244" w:rsidRPr="00363183" w:rsidRDefault="00A17244" w:rsidP="00F91B89">
      <w:pPr>
        <w:spacing w:line="276" w:lineRule="auto"/>
        <w:rPr>
          <w:rFonts w:ascii="Times New Roman" w:hAnsi="Times New Roman" w:cs="Times New Roman"/>
          <w:color w:val="000000" w:themeColor="text1"/>
          <w:sz w:val="24"/>
          <w:szCs w:val="24"/>
          <w:lang w:val="ro-RO"/>
        </w:rPr>
      </w:pPr>
    </w:p>
    <w:p w14:paraId="059D8961" w14:textId="3B4EC3DA" w:rsidR="00C653D7" w:rsidRPr="00363183" w:rsidRDefault="007922E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19" w:name="_Toc478634986"/>
      <w:r w:rsidRPr="00363183">
        <w:rPr>
          <w:rFonts w:ascii="Times New Roman" w:eastAsia="MS Gothic" w:hAnsi="Times New Roman" w:cs="Times New Roman"/>
          <w:b/>
          <w:bCs/>
          <w:noProof/>
          <w:color w:val="000000" w:themeColor="text1"/>
          <w:kern w:val="32"/>
          <w:sz w:val="24"/>
          <w:szCs w:val="24"/>
          <w:lang w:val="ro-RO"/>
        </w:rPr>
        <w:t xml:space="preserve"> </w:t>
      </w:r>
      <w:bookmarkStart w:id="20" w:name="_Toc124352243"/>
      <w:r w:rsidR="00C653D7" w:rsidRPr="00363183">
        <w:rPr>
          <w:rFonts w:ascii="Times New Roman" w:eastAsia="MS Gothic" w:hAnsi="Times New Roman" w:cs="Times New Roman"/>
          <w:b/>
          <w:bCs/>
          <w:noProof/>
          <w:color w:val="000000" w:themeColor="text1"/>
          <w:kern w:val="32"/>
          <w:sz w:val="24"/>
          <w:szCs w:val="24"/>
          <w:lang w:val="ro-RO"/>
        </w:rPr>
        <w:t>Atribuțiile</w:t>
      </w:r>
      <w:r w:rsidR="00DD6262" w:rsidRPr="00363183">
        <w:rPr>
          <w:rFonts w:ascii="Times New Roman" w:eastAsia="MS Gothic" w:hAnsi="Times New Roman" w:cs="Times New Roman"/>
          <w:b/>
          <w:bCs/>
          <w:noProof/>
          <w:color w:val="000000" w:themeColor="text1"/>
          <w:kern w:val="32"/>
          <w:sz w:val="24"/>
          <w:szCs w:val="24"/>
          <w:lang w:val="ro-RO"/>
        </w:rPr>
        <w:t xml:space="preserve"> și </w:t>
      </w:r>
      <w:r w:rsidR="00C653D7" w:rsidRPr="00363183">
        <w:rPr>
          <w:rFonts w:ascii="Times New Roman" w:eastAsia="MS Gothic" w:hAnsi="Times New Roman" w:cs="Times New Roman"/>
          <w:b/>
          <w:bCs/>
          <w:noProof/>
          <w:color w:val="000000" w:themeColor="text1"/>
          <w:kern w:val="32"/>
          <w:sz w:val="24"/>
          <w:szCs w:val="24"/>
          <w:lang w:val="ro-RO"/>
        </w:rPr>
        <w:t>responsabilitățile Părților</w:t>
      </w:r>
      <w:bookmarkEnd w:id="19"/>
      <w:bookmarkEnd w:id="20"/>
    </w:p>
    <w:p w14:paraId="692DAD0C" w14:textId="35587C3B"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Contractantul se obligă să presteze serviciile în termen de </w:t>
      </w:r>
      <w:r w:rsidRPr="00363183">
        <w:rPr>
          <w:rFonts w:ascii="Times New Roman" w:hAnsi="Times New Roman" w:cs="Times New Roman"/>
          <w:color w:val="000000" w:themeColor="text1"/>
          <w:sz w:val="24"/>
          <w:szCs w:val="24"/>
          <w:lang w:val="ro-RO"/>
        </w:rPr>
        <w:t>4</w:t>
      </w:r>
      <w:r w:rsidRPr="00363183">
        <w:rPr>
          <w:rFonts w:ascii="Times New Roman" w:hAnsi="Times New Roman" w:cs="Times New Roman"/>
          <w:color w:val="000000" w:themeColor="text1"/>
          <w:sz w:val="24"/>
          <w:szCs w:val="24"/>
          <w:lang w:val="ro-RO"/>
        </w:rPr>
        <w:t xml:space="preserve"> luni de la data semnării contractului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în conformitate cu obligațiile asumate.</w:t>
      </w:r>
    </w:p>
    <w:p w14:paraId="18548C63"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Contractantul se obligă să presteze serviciile la standardele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/sau performanțele prezentate în propunerea tehnică care va fi anexă la contract. </w:t>
      </w:r>
    </w:p>
    <w:p w14:paraId="7E9A826F"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Contractantul se obligă să presteze serviciile, în conformitate cu obligațiile asumate în propunerea tehnică.</w:t>
      </w:r>
    </w:p>
    <w:p w14:paraId="088ADFAD"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Contractantul se obligă să despăgubească Autoritatea contractantă împotriva oricăror:</w:t>
      </w:r>
    </w:p>
    <w:p w14:paraId="52B3B35B"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w:t>
      </w:r>
      <w:r w:rsidRPr="00363183">
        <w:rPr>
          <w:rFonts w:ascii="Times New Roman" w:hAnsi="Times New Roman" w:cs="Times New Roman"/>
          <w:color w:val="000000" w:themeColor="text1"/>
          <w:sz w:val="24"/>
          <w:szCs w:val="24"/>
          <w:lang w:val="ro-RO"/>
        </w:rPr>
        <w:tab/>
        <w:t>reclamații și acțiuni în justiție, ce rezultă din încălcarea unor drepturi de proprietate intelectuală (brevete, nume, mărci înregistrate etc.), legate de echipamentele, materialele, instalațiile sau utilajele folosite pentru sau în legătură cu serviciile prestate, și</w:t>
      </w:r>
    </w:p>
    <w:p w14:paraId="52F49D26"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b)</w:t>
      </w:r>
      <w:r w:rsidRPr="00363183">
        <w:rPr>
          <w:rFonts w:ascii="Times New Roman" w:hAnsi="Times New Roman" w:cs="Times New Roman"/>
          <w:color w:val="000000" w:themeColor="text1"/>
          <w:sz w:val="24"/>
          <w:szCs w:val="24"/>
          <w:lang w:val="ro-RO"/>
        </w:rPr>
        <w:tab/>
        <w:t xml:space="preserve">daune-interese, costuri, taxe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cheltuieli de orice natură, aferente, cu excepția situației în care o astfel de încălcare rezultă din respectarea caietului de sarcini întocmit de către Autoritatea contractantă.</w:t>
      </w:r>
    </w:p>
    <w:p w14:paraId="0D3D94A6"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Achizitorul se obligă să plătească </w:t>
      </w:r>
      <w:proofErr w:type="spellStart"/>
      <w:r w:rsidRPr="00363183">
        <w:rPr>
          <w:rFonts w:ascii="Times New Roman" w:hAnsi="Times New Roman" w:cs="Times New Roman"/>
          <w:color w:val="000000" w:themeColor="text1"/>
          <w:sz w:val="24"/>
          <w:szCs w:val="24"/>
          <w:lang w:val="ro-RO"/>
        </w:rPr>
        <w:t>preţul</w:t>
      </w:r>
      <w:proofErr w:type="spellEnd"/>
      <w:r w:rsidRPr="00363183">
        <w:rPr>
          <w:rFonts w:ascii="Times New Roman" w:hAnsi="Times New Roman" w:cs="Times New Roman"/>
          <w:color w:val="000000" w:themeColor="text1"/>
          <w:sz w:val="24"/>
          <w:szCs w:val="24"/>
          <w:lang w:val="ro-RO"/>
        </w:rPr>
        <w:t xml:space="preserve"> pentru serviciile prestate, numai după emiterea unui proces verbal de recepție, după caz (provizorie sau finala).</w:t>
      </w:r>
    </w:p>
    <w:p w14:paraId="0E7C4F9E"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Achizitorul se obligă să recepționeze serviciile prestate în termen de maxim 5 (cinci) zile lucrătoare de la data finalizării acestora de către Contractant. Finalizarea recepției se va certifica de către Achizitor prin semnarea unui proces verbal de recepție, după caz (provizoriu sau final). </w:t>
      </w:r>
    </w:p>
    <w:p w14:paraId="5207136D"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Achizitorul se obligă să plătească prețul pentru serviciile prestate de către Contractant în termen de cel târziu 30 de zile de la înregistrarea facturilor la sediul acestuia, în conformitate cu prevederile art. 6 alin (1) din Legea 72/2013 cu modificările și completările ulterioare. Factura fiscală va fi emisă de către furnizor după semnarea fără obiecțiuni a procesului-verbal de recepție cantitativă și calitativă, de ambele părți </w:t>
      </w:r>
    </w:p>
    <w:p w14:paraId="74810AD2" w14:textId="77777777" w:rsidR="00363183"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Dacă Achizitorul nu onorează facturile în termen de 30 de zile de la expirarea perioadei de plată Contractantul are dreptul de a sista  prestarea serviciilor. Imediat ce Achizitorul onorează factura, Contractantul va relua prestarea sericilor în termen de 3 (trei) zile lucrătoare.</w:t>
      </w:r>
    </w:p>
    <w:p w14:paraId="0DCA3C03" w14:textId="15890C68" w:rsidR="005C50AA"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Achizitorul poate notifica Contractantul cu privire la necesitatea revizuirii serviciilor. Solicitarea de revizuire va fi motivată, cu comentarii scrise. Autoritatea contractantă are dreptul de a rezilia contractul atunci când se respinge serviciul prestat, de 2 ori consecutiv, pe motive de necorespundere.</w:t>
      </w:r>
    </w:p>
    <w:p w14:paraId="15BD2741" w14:textId="55A3BEC7" w:rsidR="007922E6" w:rsidRPr="00363183" w:rsidRDefault="007922E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21" w:name="_Toc118720192"/>
      <w:bookmarkStart w:id="22" w:name="_Toc124352244"/>
      <w:r w:rsidRPr="00363183">
        <w:rPr>
          <w:rFonts w:ascii="Times New Roman" w:eastAsia="MS Gothic" w:hAnsi="Times New Roman" w:cs="Times New Roman"/>
          <w:b/>
          <w:bCs/>
          <w:noProof/>
          <w:color w:val="000000" w:themeColor="text1"/>
          <w:kern w:val="32"/>
          <w:sz w:val="24"/>
          <w:szCs w:val="24"/>
          <w:lang w:val="ro-RO"/>
        </w:rPr>
        <w:t>Modalități</w:t>
      </w:r>
      <w:r w:rsidR="00DD6262" w:rsidRPr="00363183">
        <w:rPr>
          <w:rFonts w:ascii="Times New Roman" w:eastAsia="MS Gothic" w:hAnsi="Times New Roman" w:cs="Times New Roman"/>
          <w:b/>
          <w:bCs/>
          <w:noProof/>
          <w:color w:val="000000" w:themeColor="text1"/>
          <w:kern w:val="32"/>
          <w:sz w:val="24"/>
          <w:szCs w:val="24"/>
          <w:lang w:val="ro-RO"/>
        </w:rPr>
        <w:t xml:space="preserve"> și </w:t>
      </w:r>
      <w:r w:rsidRPr="00363183">
        <w:rPr>
          <w:rFonts w:ascii="Times New Roman" w:eastAsia="MS Gothic" w:hAnsi="Times New Roman" w:cs="Times New Roman"/>
          <w:b/>
          <w:bCs/>
          <w:noProof/>
          <w:color w:val="000000" w:themeColor="text1"/>
          <w:kern w:val="32"/>
          <w:sz w:val="24"/>
          <w:szCs w:val="24"/>
          <w:lang w:val="ro-RO"/>
        </w:rPr>
        <w:t>condiții de plat</w:t>
      </w:r>
      <w:bookmarkEnd w:id="21"/>
      <w:r w:rsidR="005C50AA" w:rsidRPr="00363183">
        <w:rPr>
          <w:rFonts w:ascii="Times New Roman" w:eastAsia="MS Gothic" w:hAnsi="Times New Roman" w:cs="Times New Roman"/>
          <w:b/>
          <w:bCs/>
          <w:noProof/>
          <w:color w:val="000000" w:themeColor="text1"/>
          <w:kern w:val="32"/>
          <w:sz w:val="24"/>
          <w:szCs w:val="24"/>
          <w:lang w:val="ro-RO"/>
        </w:rPr>
        <w:t>ă</w:t>
      </w:r>
      <w:bookmarkEnd w:id="22"/>
    </w:p>
    <w:p w14:paraId="149799EB" w14:textId="321B14CC" w:rsidR="007922E6" w:rsidRPr="00363183" w:rsidRDefault="007922E6"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eastAsia="MS Mincho" w:hAnsi="Times New Roman" w:cs="Times New Roman"/>
          <w:color w:val="000000" w:themeColor="text1"/>
          <w:sz w:val="24"/>
          <w:szCs w:val="24"/>
          <w:lang w:val="ro-RO"/>
        </w:rPr>
        <w:t>Autoritatea contractantă se obligă să plătească prețul pentru serviciile prestate către Contractant în termen de cel târziu 30 de zile de la înregistrarea facturilor la sediul Autorității contractante, în conformitate cu prevederile art. 6 alin (1) din Legea 72/2013 cu modificările</w:t>
      </w:r>
      <w:r w:rsidR="00DD6262" w:rsidRPr="00363183">
        <w:rPr>
          <w:rFonts w:ascii="Times New Roman" w:eastAsia="MS Mincho" w:hAnsi="Times New Roman" w:cs="Times New Roman"/>
          <w:color w:val="000000" w:themeColor="text1"/>
          <w:sz w:val="24"/>
          <w:szCs w:val="24"/>
          <w:lang w:val="ro-RO"/>
        </w:rPr>
        <w:t xml:space="preserve"> și </w:t>
      </w:r>
      <w:r w:rsidRPr="00363183">
        <w:rPr>
          <w:rFonts w:ascii="Times New Roman" w:eastAsia="MS Mincho" w:hAnsi="Times New Roman" w:cs="Times New Roman"/>
          <w:color w:val="000000" w:themeColor="text1"/>
          <w:sz w:val="24"/>
          <w:szCs w:val="24"/>
          <w:lang w:val="ro-RO"/>
        </w:rPr>
        <w:t xml:space="preserve">completările ulterioare. </w:t>
      </w:r>
      <w:r w:rsidRPr="00363183">
        <w:rPr>
          <w:rFonts w:ascii="Times New Roman" w:hAnsi="Times New Roman" w:cs="Times New Roman"/>
          <w:color w:val="000000" w:themeColor="text1"/>
          <w:sz w:val="24"/>
          <w:szCs w:val="24"/>
          <w:lang w:val="ro-RO"/>
        </w:rPr>
        <w:t>Contractantul va emite factura pentru serviciile prestate. Fiecare factură va avea menționat numărul contractului, datele de emitere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de scadența ale facturii respective. Facturile vor fi trimise în original la adresa specificată de Autoritatea contractantă.</w:t>
      </w:r>
    </w:p>
    <w:p w14:paraId="16F893C8" w14:textId="2908BB2E" w:rsidR="007922E6" w:rsidRPr="00363183" w:rsidRDefault="007922E6"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Factura va fi emisă după semnarea de către Autoritatea contractantă a procesului verbal de recepție cantitativă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calitativă. </w:t>
      </w:r>
    </w:p>
    <w:p w14:paraId="0A652A2C" w14:textId="226CF1F8" w:rsidR="007922E6" w:rsidRPr="00363183" w:rsidRDefault="007922E6"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Procesul verbal de recepție cantitativă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calitativă va însoți factura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reprezintă elementul necesar realizării plății. </w:t>
      </w:r>
    </w:p>
    <w:p w14:paraId="488B7762" w14:textId="77777777" w:rsidR="005C50AA" w:rsidRPr="00363183" w:rsidRDefault="005C50AA" w:rsidP="00F91B89">
      <w:pPr>
        <w:widowControl w:val="0"/>
        <w:spacing w:line="276" w:lineRule="auto"/>
        <w:rPr>
          <w:rFonts w:ascii="Times New Roman" w:hAnsi="Times New Roman" w:cs="Times New Roman"/>
          <w:color w:val="000000" w:themeColor="text1"/>
          <w:sz w:val="24"/>
          <w:szCs w:val="24"/>
          <w:lang w:val="ro-RO"/>
        </w:rPr>
      </w:pPr>
    </w:p>
    <w:p w14:paraId="7F64C602" w14:textId="0BC3525A" w:rsidR="007922E6" w:rsidRPr="00363183" w:rsidRDefault="007922E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23" w:name="_Toc124352245"/>
      <w:r w:rsidRPr="00363183">
        <w:rPr>
          <w:rFonts w:ascii="Times New Roman" w:eastAsia="MS Gothic" w:hAnsi="Times New Roman" w:cs="Times New Roman"/>
          <w:b/>
          <w:bCs/>
          <w:noProof/>
          <w:color w:val="000000" w:themeColor="text1"/>
          <w:kern w:val="32"/>
          <w:sz w:val="24"/>
          <w:szCs w:val="24"/>
          <w:lang w:val="ro-RO"/>
        </w:rPr>
        <w:t>Sancţiuni pentru neîndeplinirea culpabilă a obligaţiilor</w:t>
      </w:r>
      <w:bookmarkEnd w:id="23"/>
      <w:r w:rsidRPr="00363183">
        <w:rPr>
          <w:rFonts w:ascii="Times New Roman" w:eastAsia="MS Gothic" w:hAnsi="Times New Roman" w:cs="Times New Roman"/>
          <w:b/>
          <w:bCs/>
          <w:noProof/>
          <w:color w:val="000000" w:themeColor="text1"/>
          <w:kern w:val="32"/>
          <w:sz w:val="24"/>
          <w:szCs w:val="24"/>
          <w:lang w:val="ro-RO"/>
        </w:rPr>
        <w:t xml:space="preserve"> </w:t>
      </w:r>
    </w:p>
    <w:p w14:paraId="4846952C" w14:textId="77777777" w:rsidR="00363183" w:rsidRPr="00363183" w:rsidRDefault="00363183" w:rsidP="00363183">
      <w:pPr>
        <w:spacing w:line="276" w:lineRule="auto"/>
        <w:rPr>
          <w:rFonts w:ascii="Times New Roman" w:eastAsia="Times New Roman" w:hAnsi="Times New Roman" w:cs="Times New Roman"/>
          <w:noProof/>
          <w:color w:val="000000" w:themeColor="text1"/>
          <w:sz w:val="24"/>
          <w:szCs w:val="24"/>
          <w:lang w:val="ro-RO"/>
        </w:rPr>
      </w:pPr>
      <w:r w:rsidRPr="00363183">
        <w:rPr>
          <w:rFonts w:ascii="Times New Roman" w:eastAsia="Times New Roman" w:hAnsi="Times New Roman" w:cs="Times New Roman"/>
          <w:noProof/>
          <w:color w:val="000000" w:themeColor="text1"/>
          <w:sz w:val="24"/>
          <w:szCs w:val="24"/>
          <w:lang w:val="ro-RO"/>
        </w:rPr>
        <w:t>În cazul în care, din vina sa exclusivă, Contractantul nu reușește să-și execute obligațiile asumate prin contract, atunci Autoritatea contractantă are dreptul de a aplica penalități, o sumă echivalentă cu o cotă procentuală de 0,05% pe zi din prețul serviciilor prestate cu întârziere, cuantumul total al penalităților neputând să depășească valoarea asupra căreia sunt calculate.</w:t>
      </w:r>
    </w:p>
    <w:p w14:paraId="56D5A6FA" w14:textId="77777777" w:rsidR="00363183" w:rsidRPr="00363183" w:rsidRDefault="00363183" w:rsidP="00363183">
      <w:pPr>
        <w:spacing w:line="276" w:lineRule="auto"/>
        <w:rPr>
          <w:rFonts w:ascii="Times New Roman" w:eastAsia="Times New Roman" w:hAnsi="Times New Roman" w:cs="Times New Roman"/>
          <w:noProof/>
          <w:color w:val="000000" w:themeColor="text1"/>
          <w:sz w:val="24"/>
          <w:szCs w:val="24"/>
          <w:lang w:val="ro-RO"/>
        </w:rPr>
      </w:pPr>
      <w:r w:rsidRPr="00363183">
        <w:rPr>
          <w:rFonts w:ascii="Times New Roman" w:eastAsia="Times New Roman" w:hAnsi="Times New Roman" w:cs="Times New Roman"/>
          <w:noProof/>
          <w:color w:val="000000" w:themeColor="text1"/>
          <w:sz w:val="24"/>
          <w:szCs w:val="24"/>
          <w:lang w:val="ro-RO"/>
        </w:rPr>
        <w:lastRenderedPageBreak/>
        <w:t>În cazul în care Autoritatea contractantă nu onorează facturile la expirarea perioadei convenite, atunci aceasta are obligaţia de a plăti ca penalităţi o sumă echivalentă cu o cotă procentuală de 0,05% pe zi din plata neefectuată.</w:t>
      </w:r>
    </w:p>
    <w:p w14:paraId="5D73B789" w14:textId="77777777" w:rsidR="00363183" w:rsidRPr="00363183" w:rsidRDefault="00363183" w:rsidP="00363183">
      <w:pPr>
        <w:spacing w:line="276" w:lineRule="auto"/>
        <w:rPr>
          <w:rFonts w:ascii="Times New Roman" w:eastAsia="Times New Roman" w:hAnsi="Times New Roman" w:cs="Times New Roman"/>
          <w:noProof/>
          <w:color w:val="000000" w:themeColor="text1"/>
          <w:sz w:val="24"/>
          <w:szCs w:val="24"/>
          <w:lang w:val="ro-RO"/>
        </w:rPr>
      </w:pPr>
      <w:r w:rsidRPr="00363183">
        <w:rPr>
          <w:rFonts w:ascii="Times New Roman" w:eastAsia="Times New Roman" w:hAnsi="Times New Roman" w:cs="Times New Roman"/>
          <w:noProof/>
          <w:color w:val="000000" w:themeColor="text1"/>
          <w:sz w:val="24"/>
          <w:szCs w:val="24"/>
          <w:lang w:val="ro-RO"/>
        </w:rPr>
        <w:t>Nerespectarea obligațiilor asumate prin prezentul contract de către una dintre părţi, în mod culpabil, dă dreptul părţii lezate de a considera contractul reziliat de drept / de a cere rezilierea contractului şi de a pretinde plata de daune-interese.</w:t>
      </w:r>
    </w:p>
    <w:p w14:paraId="5A27CA13" w14:textId="3B54E021" w:rsidR="00FD62C9" w:rsidRPr="00363183" w:rsidRDefault="00363183" w:rsidP="00363183">
      <w:pPr>
        <w:spacing w:line="276" w:lineRule="auto"/>
        <w:rPr>
          <w:rFonts w:ascii="Times New Roman" w:hAnsi="Times New Roman" w:cs="Times New Roman"/>
          <w:color w:val="000000" w:themeColor="text1"/>
          <w:sz w:val="24"/>
          <w:szCs w:val="24"/>
          <w:lang w:val="ro-RO"/>
        </w:rPr>
      </w:pPr>
      <w:r w:rsidRPr="00363183">
        <w:rPr>
          <w:rFonts w:ascii="Times New Roman" w:eastAsia="Times New Roman" w:hAnsi="Times New Roman" w:cs="Times New Roman"/>
          <w:noProof/>
          <w:color w:val="000000" w:themeColor="text1"/>
          <w:sz w:val="24"/>
          <w:szCs w:val="24"/>
          <w:lang w:val="ro-RO"/>
        </w:rPr>
        <w:t>Autoritatea contractantă îşi rezervă dreptul de a denunţa unilateral contractul, printr-o notificare scrisă adresată Contractantului, fără nici o compensaţie, dacă acesta din urmă dă faliment, cu condiţia ca această denunţare să nu prejudicieze sau să afecteze dreptul la acţiune sau despăgubire pentru furnizor. În acest caz, Contractantul are dreptul de a pretinde numai plata corespunzătoare pentru partea din contract îndeplinită până la data denunţării unilaterale a contractului.</w:t>
      </w:r>
    </w:p>
    <w:p w14:paraId="243E07F9" w14:textId="0E594AC6" w:rsidR="009638EF" w:rsidRPr="00363183" w:rsidRDefault="00F9468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24" w:name="_Toc124352246"/>
      <w:r w:rsidRPr="00363183">
        <w:rPr>
          <w:rFonts w:ascii="Times New Roman" w:eastAsia="MS Gothic" w:hAnsi="Times New Roman" w:cs="Times New Roman"/>
          <w:b/>
          <w:bCs/>
          <w:noProof/>
          <w:color w:val="000000" w:themeColor="text1"/>
          <w:kern w:val="32"/>
          <w:sz w:val="24"/>
          <w:szCs w:val="24"/>
          <w:lang w:val="ro-RO"/>
        </w:rPr>
        <w:t>OBIECTIVUL ACHIZIȚIEI</w:t>
      </w:r>
      <w:bookmarkEnd w:id="24"/>
    </w:p>
    <w:p w14:paraId="687191B6" w14:textId="7682D9CB" w:rsidR="00DC5DF5" w:rsidRPr="00363183" w:rsidRDefault="004A04CF"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Obiectul contractului îl constituie </w:t>
      </w:r>
      <w:r w:rsidR="00AC0F75" w:rsidRPr="00363183">
        <w:rPr>
          <w:rFonts w:ascii="Times New Roman" w:hAnsi="Times New Roman" w:cs="Times New Roman"/>
          <w:color w:val="000000" w:themeColor="text1"/>
          <w:sz w:val="24"/>
          <w:szCs w:val="24"/>
          <w:lang w:val="ro-RO"/>
        </w:rPr>
        <w:t>achiziția</w:t>
      </w:r>
      <w:r w:rsidRPr="00363183">
        <w:rPr>
          <w:rFonts w:ascii="Times New Roman" w:hAnsi="Times New Roman" w:cs="Times New Roman"/>
          <w:color w:val="000000" w:themeColor="text1"/>
          <w:sz w:val="24"/>
          <w:szCs w:val="24"/>
          <w:lang w:val="ro-RO"/>
        </w:rPr>
        <w:t xml:space="preserve"> de servicii IT pentru dezvoltarea unui instrument informatic </w:t>
      </w:r>
      <w:r w:rsidR="00DC5DF5" w:rsidRPr="00363183">
        <w:rPr>
          <w:rFonts w:ascii="Times New Roman" w:hAnsi="Times New Roman" w:cs="Times New Roman"/>
          <w:color w:val="000000" w:themeColor="text1"/>
          <w:sz w:val="24"/>
          <w:szCs w:val="24"/>
          <w:lang w:val="ro-RO"/>
        </w:rPr>
        <w:t xml:space="preserve">sub forma unei platforme integrate, </w:t>
      </w:r>
      <w:r w:rsidR="003C3B5F" w:rsidRPr="00363183">
        <w:rPr>
          <w:rFonts w:ascii="Times New Roman" w:hAnsi="Times New Roman" w:cs="Times New Roman"/>
          <w:color w:val="000000" w:themeColor="text1"/>
          <w:sz w:val="24"/>
          <w:szCs w:val="24"/>
          <w:lang w:val="ro-RO"/>
        </w:rPr>
        <w:t xml:space="preserve">bazată </w:t>
      </w:r>
      <w:r w:rsidR="00DC5DF5" w:rsidRPr="00363183">
        <w:rPr>
          <w:rFonts w:ascii="Times New Roman" w:hAnsi="Times New Roman" w:cs="Times New Roman"/>
          <w:color w:val="000000" w:themeColor="text1"/>
          <w:sz w:val="24"/>
          <w:szCs w:val="24"/>
          <w:lang w:val="ro-RO"/>
        </w:rPr>
        <w:t>pe algoritmi avansați de inteligență artificială pentru analizarea</w:t>
      </w:r>
      <w:r w:rsidR="00DD6262" w:rsidRPr="00363183">
        <w:rPr>
          <w:rFonts w:ascii="Times New Roman" w:hAnsi="Times New Roman" w:cs="Times New Roman"/>
          <w:color w:val="000000" w:themeColor="text1"/>
          <w:sz w:val="24"/>
          <w:szCs w:val="24"/>
          <w:lang w:val="ro-RO"/>
        </w:rPr>
        <w:t xml:space="preserve"> și </w:t>
      </w:r>
      <w:r w:rsidR="00DC5DF5" w:rsidRPr="00363183">
        <w:rPr>
          <w:rFonts w:ascii="Times New Roman" w:hAnsi="Times New Roman" w:cs="Times New Roman"/>
          <w:color w:val="000000" w:themeColor="text1"/>
          <w:sz w:val="24"/>
          <w:szCs w:val="24"/>
          <w:lang w:val="ro-RO"/>
        </w:rPr>
        <w:t xml:space="preserve">verificarea conținutului online, </w:t>
      </w:r>
      <w:r w:rsidR="007937B6" w:rsidRPr="00363183">
        <w:rPr>
          <w:rFonts w:ascii="Times New Roman" w:hAnsi="Times New Roman" w:cs="Times New Roman"/>
          <w:color w:val="000000" w:themeColor="text1"/>
          <w:sz w:val="24"/>
          <w:szCs w:val="24"/>
          <w:lang w:val="ro-RO"/>
        </w:rPr>
        <w:t xml:space="preserve">ce va putea </w:t>
      </w:r>
      <w:r w:rsidR="00DC5DF5" w:rsidRPr="00363183">
        <w:rPr>
          <w:rFonts w:ascii="Times New Roman" w:hAnsi="Times New Roman" w:cs="Times New Roman"/>
          <w:color w:val="000000" w:themeColor="text1"/>
          <w:sz w:val="24"/>
          <w:szCs w:val="24"/>
          <w:lang w:val="ro-RO"/>
        </w:rPr>
        <w:t>determina originea acestuia</w:t>
      </w:r>
      <w:r w:rsidR="007937B6" w:rsidRPr="00363183">
        <w:rPr>
          <w:rFonts w:ascii="Times New Roman" w:hAnsi="Times New Roman" w:cs="Times New Roman"/>
          <w:color w:val="000000" w:themeColor="text1"/>
          <w:sz w:val="24"/>
          <w:szCs w:val="24"/>
          <w:lang w:val="ro-RO"/>
        </w:rPr>
        <w:t xml:space="preserve">, </w:t>
      </w:r>
      <w:r w:rsidR="003C3B5F" w:rsidRPr="00363183">
        <w:rPr>
          <w:rFonts w:ascii="Times New Roman" w:hAnsi="Times New Roman" w:cs="Times New Roman"/>
          <w:color w:val="000000" w:themeColor="text1"/>
          <w:sz w:val="24"/>
          <w:szCs w:val="24"/>
          <w:lang w:val="ro-RO"/>
        </w:rPr>
        <w:t xml:space="preserve">în </w:t>
      </w:r>
      <w:r w:rsidR="007937B6" w:rsidRPr="00363183">
        <w:rPr>
          <w:rFonts w:ascii="Times New Roman" w:hAnsi="Times New Roman" w:cs="Times New Roman"/>
          <w:color w:val="000000" w:themeColor="text1"/>
          <w:sz w:val="24"/>
          <w:szCs w:val="24"/>
          <w:lang w:val="ro-RO"/>
        </w:rPr>
        <w:t xml:space="preserve">vederea </w:t>
      </w:r>
      <w:r w:rsidR="003C3B5F" w:rsidRPr="00363183">
        <w:rPr>
          <w:rFonts w:ascii="Times New Roman" w:hAnsi="Times New Roman" w:cs="Times New Roman"/>
          <w:color w:val="000000" w:themeColor="text1"/>
          <w:sz w:val="24"/>
          <w:szCs w:val="24"/>
          <w:lang w:val="ro-RO"/>
        </w:rPr>
        <w:t>detectării</w:t>
      </w:r>
      <w:r w:rsidR="007937B6" w:rsidRPr="00363183">
        <w:rPr>
          <w:rFonts w:ascii="Times New Roman" w:hAnsi="Times New Roman" w:cs="Times New Roman"/>
          <w:color w:val="000000" w:themeColor="text1"/>
          <w:sz w:val="24"/>
          <w:szCs w:val="24"/>
          <w:lang w:val="ro-RO"/>
        </w:rPr>
        <w:t xml:space="preserve">, </w:t>
      </w:r>
      <w:r w:rsidR="003C3B5F" w:rsidRPr="00363183">
        <w:rPr>
          <w:rFonts w:ascii="Times New Roman" w:hAnsi="Times New Roman" w:cs="Times New Roman"/>
          <w:color w:val="000000" w:themeColor="text1"/>
          <w:sz w:val="24"/>
          <w:szCs w:val="24"/>
          <w:lang w:val="ro-RO"/>
        </w:rPr>
        <w:t>analizării</w:t>
      </w:r>
      <w:r w:rsidR="007937B6" w:rsidRPr="00363183">
        <w:rPr>
          <w:rFonts w:ascii="Times New Roman" w:hAnsi="Times New Roman" w:cs="Times New Roman"/>
          <w:color w:val="000000" w:themeColor="text1"/>
          <w:sz w:val="24"/>
          <w:szCs w:val="24"/>
          <w:lang w:val="ro-RO"/>
        </w:rPr>
        <w:t xml:space="preserve">, </w:t>
      </w:r>
      <w:r w:rsidR="003C3B5F" w:rsidRPr="00363183">
        <w:rPr>
          <w:rFonts w:ascii="Times New Roman" w:hAnsi="Times New Roman" w:cs="Times New Roman"/>
          <w:color w:val="000000" w:themeColor="text1"/>
          <w:sz w:val="24"/>
          <w:szCs w:val="24"/>
          <w:lang w:val="ro-RO"/>
        </w:rPr>
        <w:t xml:space="preserve">identificării și </w:t>
      </w:r>
      <w:r w:rsidR="007937B6" w:rsidRPr="00363183">
        <w:rPr>
          <w:rFonts w:ascii="Times New Roman" w:hAnsi="Times New Roman" w:cs="Times New Roman"/>
          <w:color w:val="000000" w:themeColor="text1"/>
          <w:sz w:val="24"/>
          <w:szCs w:val="24"/>
          <w:lang w:val="ro-RO"/>
        </w:rPr>
        <w:t xml:space="preserve">combaterii </w:t>
      </w:r>
      <w:r w:rsidR="003C3B5F" w:rsidRPr="00363183">
        <w:rPr>
          <w:rFonts w:ascii="Times New Roman" w:hAnsi="Times New Roman" w:cs="Times New Roman"/>
          <w:color w:val="000000" w:themeColor="text1"/>
          <w:sz w:val="24"/>
          <w:szCs w:val="24"/>
          <w:lang w:val="ro-RO"/>
        </w:rPr>
        <w:t xml:space="preserve">dezinformării </w:t>
      </w:r>
      <w:r w:rsidR="007937B6" w:rsidRPr="00363183">
        <w:rPr>
          <w:rFonts w:ascii="Times New Roman" w:hAnsi="Times New Roman" w:cs="Times New Roman"/>
          <w:color w:val="000000" w:themeColor="text1"/>
          <w:sz w:val="24"/>
          <w:szCs w:val="24"/>
          <w:lang w:val="ro-RO"/>
        </w:rPr>
        <w:t xml:space="preserve">din mediul online, contribuind </w:t>
      </w:r>
      <w:r w:rsidR="003C3B5F" w:rsidRPr="00363183">
        <w:rPr>
          <w:rFonts w:ascii="Times New Roman" w:hAnsi="Times New Roman" w:cs="Times New Roman"/>
          <w:color w:val="000000" w:themeColor="text1"/>
          <w:sz w:val="24"/>
          <w:szCs w:val="24"/>
          <w:lang w:val="ro-RO"/>
        </w:rPr>
        <w:t xml:space="preserve">la luarea unor decizii </w:t>
      </w:r>
      <w:r w:rsidR="007937B6" w:rsidRPr="00363183">
        <w:rPr>
          <w:rFonts w:ascii="Times New Roman" w:hAnsi="Times New Roman" w:cs="Times New Roman"/>
          <w:color w:val="000000" w:themeColor="text1"/>
          <w:sz w:val="24"/>
          <w:szCs w:val="24"/>
          <w:lang w:val="ro-RO"/>
        </w:rPr>
        <w:t xml:space="preserve">clare pentru contracararea propagandei </w:t>
      </w:r>
      <w:r w:rsidR="003C3B5F" w:rsidRPr="00363183">
        <w:rPr>
          <w:rFonts w:ascii="Times New Roman" w:hAnsi="Times New Roman" w:cs="Times New Roman"/>
          <w:color w:val="000000" w:themeColor="text1"/>
          <w:sz w:val="24"/>
          <w:szCs w:val="24"/>
          <w:lang w:val="ro-RO"/>
        </w:rPr>
        <w:t xml:space="preserve">și dezinformării în mediul </w:t>
      </w:r>
      <w:r w:rsidR="00E2607A" w:rsidRPr="00363183">
        <w:rPr>
          <w:rFonts w:ascii="Times New Roman" w:hAnsi="Times New Roman" w:cs="Times New Roman"/>
          <w:color w:val="000000" w:themeColor="text1"/>
          <w:sz w:val="24"/>
          <w:szCs w:val="24"/>
          <w:lang w:val="ro-RO"/>
        </w:rPr>
        <w:t>on-</w:t>
      </w:r>
      <w:r w:rsidR="003C3B5F" w:rsidRPr="00363183">
        <w:rPr>
          <w:rFonts w:ascii="Times New Roman" w:hAnsi="Times New Roman" w:cs="Times New Roman"/>
          <w:color w:val="000000" w:themeColor="text1"/>
          <w:sz w:val="24"/>
          <w:szCs w:val="24"/>
          <w:lang w:val="ro-RO"/>
        </w:rPr>
        <w:t xml:space="preserve">line, </w:t>
      </w:r>
      <w:r w:rsidR="00E2607A" w:rsidRPr="00363183">
        <w:rPr>
          <w:rFonts w:ascii="Times New Roman" w:hAnsi="Times New Roman" w:cs="Times New Roman"/>
          <w:color w:val="000000" w:themeColor="text1"/>
          <w:sz w:val="24"/>
          <w:szCs w:val="24"/>
          <w:lang w:val="ro-RO"/>
        </w:rPr>
        <w:t xml:space="preserve">în </w:t>
      </w:r>
      <w:r w:rsidR="003C3B5F" w:rsidRPr="00363183">
        <w:rPr>
          <w:rFonts w:ascii="Times New Roman" w:hAnsi="Times New Roman" w:cs="Times New Roman"/>
          <w:color w:val="000000" w:themeColor="text1"/>
          <w:sz w:val="24"/>
          <w:szCs w:val="24"/>
          <w:lang w:val="ro-RO"/>
        </w:rPr>
        <w:t>domeniile de responsabilitate ale Ministerului</w:t>
      </w:r>
      <w:r w:rsidR="00E2607A" w:rsidRPr="00363183">
        <w:rPr>
          <w:rFonts w:ascii="Times New Roman" w:hAnsi="Times New Roman" w:cs="Times New Roman"/>
          <w:color w:val="000000" w:themeColor="text1"/>
          <w:sz w:val="24"/>
          <w:szCs w:val="24"/>
          <w:lang w:val="ro-RO"/>
        </w:rPr>
        <w:t xml:space="preserve"> </w:t>
      </w:r>
      <w:r w:rsidR="003C3B5F" w:rsidRPr="00363183">
        <w:rPr>
          <w:rFonts w:ascii="Times New Roman" w:hAnsi="Times New Roman" w:cs="Times New Roman"/>
          <w:color w:val="000000" w:themeColor="text1"/>
          <w:sz w:val="24"/>
          <w:szCs w:val="24"/>
          <w:lang w:val="ro-RO"/>
        </w:rPr>
        <w:t>Afacerilor Externe.</w:t>
      </w:r>
    </w:p>
    <w:p w14:paraId="4128325B" w14:textId="714FAD16" w:rsidR="004A04CF" w:rsidRPr="00363183" w:rsidRDefault="00AC0F7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Totodată</w:t>
      </w:r>
      <w:r w:rsidR="00DC5DF5" w:rsidRPr="00363183">
        <w:rPr>
          <w:rFonts w:ascii="Times New Roman" w:hAnsi="Times New Roman" w:cs="Times New Roman"/>
          <w:color w:val="000000" w:themeColor="text1"/>
          <w:sz w:val="24"/>
          <w:szCs w:val="24"/>
          <w:lang w:val="ro-RO"/>
        </w:rPr>
        <w:t xml:space="preserve"> se vor </w:t>
      </w:r>
      <w:r w:rsidR="00E2607A" w:rsidRPr="00363183">
        <w:rPr>
          <w:rFonts w:ascii="Times New Roman" w:hAnsi="Times New Roman" w:cs="Times New Roman"/>
          <w:color w:val="000000" w:themeColor="text1"/>
          <w:sz w:val="24"/>
          <w:szCs w:val="24"/>
          <w:lang w:val="ro-RO"/>
        </w:rPr>
        <w:t xml:space="preserve">achiziționa și </w:t>
      </w:r>
      <w:r w:rsidR="00DC5DF5" w:rsidRPr="00363183">
        <w:rPr>
          <w:rFonts w:ascii="Times New Roman" w:hAnsi="Times New Roman" w:cs="Times New Roman"/>
          <w:color w:val="000000" w:themeColor="text1"/>
          <w:sz w:val="24"/>
          <w:szCs w:val="24"/>
          <w:lang w:val="ro-RO"/>
        </w:rPr>
        <w:t>servicii</w:t>
      </w:r>
      <w:r w:rsidR="00E2607A" w:rsidRPr="00363183">
        <w:rPr>
          <w:rFonts w:ascii="Times New Roman" w:hAnsi="Times New Roman" w:cs="Times New Roman"/>
          <w:color w:val="000000" w:themeColor="text1"/>
          <w:sz w:val="24"/>
          <w:szCs w:val="24"/>
          <w:lang w:val="ro-RO"/>
        </w:rPr>
        <w:t>le</w:t>
      </w:r>
      <w:r w:rsidR="00DC5DF5" w:rsidRPr="00363183">
        <w:rPr>
          <w:rFonts w:ascii="Times New Roman" w:hAnsi="Times New Roman" w:cs="Times New Roman"/>
          <w:color w:val="000000" w:themeColor="text1"/>
          <w:sz w:val="24"/>
          <w:szCs w:val="24"/>
          <w:lang w:val="ro-RO"/>
        </w:rPr>
        <w:t xml:space="preserve"> de instruire aferente </w:t>
      </w:r>
      <w:r w:rsidR="00E2607A" w:rsidRPr="00363183">
        <w:rPr>
          <w:rFonts w:ascii="Times New Roman" w:hAnsi="Times New Roman" w:cs="Times New Roman"/>
          <w:color w:val="000000" w:themeColor="text1"/>
          <w:sz w:val="24"/>
          <w:szCs w:val="24"/>
          <w:lang w:val="ro-RO"/>
        </w:rPr>
        <w:t xml:space="preserve">pregătirii </w:t>
      </w:r>
      <w:r w:rsidR="00DC5DF5" w:rsidRPr="00363183">
        <w:rPr>
          <w:rFonts w:ascii="Times New Roman" w:hAnsi="Times New Roman" w:cs="Times New Roman"/>
          <w:color w:val="000000" w:themeColor="text1"/>
          <w:sz w:val="24"/>
          <w:szCs w:val="24"/>
          <w:lang w:val="ro-RO"/>
        </w:rPr>
        <w:t xml:space="preserve">personalului propriu </w:t>
      </w:r>
      <w:r w:rsidR="00E2607A" w:rsidRPr="00363183">
        <w:rPr>
          <w:rFonts w:ascii="Times New Roman" w:hAnsi="Times New Roman" w:cs="Times New Roman"/>
          <w:color w:val="000000" w:themeColor="text1"/>
          <w:sz w:val="24"/>
          <w:szCs w:val="24"/>
          <w:lang w:val="ro-RO"/>
        </w:rPr>
        <w:t xml:space="preserve">în </w:t>
      </w:r>
      <w:r w:rsidR="00DC5DF5" w:rsidRPr="00363183">
        <w:rPr>
          <w:rFonts w:ascii="Times New Roman" w:hAnsi="Times New Roman" w:cs="Times New Roman"/>
          <w:color w:val="000000" w:themeColor="text1"/>
          <w:sz w:val="24"/>
          <w:szCs w:val="24"/>
          <w:lang w:val="ro-RO"/>
        </w:rPr>
        <w:t>folosirea instrumentului IT dezvoltat.</w:t>
      </w:r>
    </w:p>
    <w:p w14:paraId="780186DD" w14:textId="3514A901" w:rsidR="003C3B5F" w:rsidRPr="00363183" w:rsidRDefault="00E2607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În </w:t>
      </w:r>
      <w:r w:rsidR="003C3B5F" w:rsidRPr="00363183">
        <w:rPr>
          <w:rFonts w:ascii="Times New Roman" w:hAnsi="Times New Roman" w:cs="Times New Roman"/>
          <w:color w:val="000000" w:themeColor="text1"/>
          <w:sz w:val="24"/>
          <w:szCs w:val="24"/>
          <w:lang w:val="ro-RO"/>
        </w:rPr>
        <w:t xml:space="preserve">continuare, </w:t>
      </w:r>
      <w:r w:rsidRPr="00363183">
        <w:rPr>
          <w:rFonts w:ascii="Times New Roman" w:hAnsi="Times New Roman" w:cs="Times New Roman"/>
          <w:color w:val="000000" w:themeColor="text1"/>
          <w:sz w:val="24"/>
          <w:szCs w:val="24"/>
          <w:lang w:val="ro-RO"/>
        </w:rPr>
        <w:t xml:space="preserve">în </w:t>
      </w:r>
      <w:r w:rsidR="003C3B5F" w:rsidRPr="00363183">
        <w:rPr>
          <w:rFonts w:ascii="Times New Roman" w:hAnsi="Times New Roman" w:cs="Times New Roman"/>
          <w:color w:val="000000" w:themeColor="text1"/>
          <w:sz w:val="24"/>
          <w:szCs w:val="24"/>
          <w:lang w:val="ro-RO"/>
        </w:rPr>
        <w:t xml:space="preserve">cuprinsul caietului de sarcini ne vom referi la aceste servicii de dezvoltare sub denumirea de „Instrument software IT“, </w:t>
      </w:r>
      <w:r w:rsidR="00AC0F75" w:rsidRPr="00363183">
        <w:rPr>
          <w:rFonts w:ascii="Times New Roman" w:hAnsi="Times New Roman" w:cs="Times New Roman"/>
          <w:color w:val="000000" w:themeColor="text1"/>
          <w:sz w:val="24"/>
          <w:szCs w:val="24"/>
          <w:lang w:val="ro-RO"/>
        </w:rPr>
        <w:t>înțelegând</w:t>
      </w:r>
      <w:r w:rsidRPr="00363183">
        <w:rPr>
          <w:rFonts w:ascii="Times New Roman" w:hAnsi="Times New Roman" w:cs="Times New Roman"/>
          <w:color w:val="000000" w:themeColor="text1"/>
          <w:sz w:val="24"/>
          <w:szCs w:val="24"/>
          <w:lang w:val="ro-RO"/>
        </w:rPr>
        <w:t xml:space="preserve"> </w:t>
      </w:r>
      <w:r w:rsidR="003C3B5F" w:rsidRPr="00363183">
        <w:rPr>
          <w:rFonts w:ascii="Times New Roman" w:hAnsi="Times New Roman" w:cs="Times New Roman"/>
          <w:color w:val="000000" w:themeColor="text1"/>
          <w:sz w:val="24"/>
          <w:szCs w:val="24"/>
          <w:lang w:val="ro-RO"/>
        </w:rPr>
        <w:t xml:space="preserve">prin </w:t>
      </w:r>
      <w:r w:rsidRPr="00363183">
        <w:rPr>
          <w:rFonts w:ascii="Times New Roman" w:hAnsi="Times New Roman" w:cs="Times New Roman"/>
          <w:color w:val="000000" w:themeColor="text1"/>
          <w:sz w:val="24"/>
          <w:szCs w:val="24"/>
          <w:lang w:val="ro-RO"/>
        </w:rPr>
        <w:t xml:space="preserve">această sintagmă </w:t>
      </w:r>
      <w:r w:rsidR="003C3B5F" w:rsidRPr="00363183">
        <w:rPr>
          <w:rFonts w:ascii="Times New Roman" w:hAnsi="Times New Roman" w:cs="Times New Roman"/>
          <w:color w:val="000000" w:themeColor="text1"/>
          <w:sz w:val="24"/>
          <w:szCs w:val="24"/>
          <w:lang w:val="ro-RO"/>
        </w:rPr>
        <w:t xml:space="preserve">totalitatea serviciilor necesar a fi contractate </w:t>
      </w:r>
      <w:r w:rsidRPr="00363183">
        <w:rPr>
          <w:rFonts w:ascii="Times New Roman" w:hAnsi="Times New Roman" w:cs="Times New Roman"/>
          <w:color w:val="000000" w:themeColor="text1"/>
          <w:sz w:val="24"/>
          <w:szCs w:val="24"/>
          <w:lang w:val="ro-RO"/>
        </w:rPr>
        <w:t xml:space="preserve">în </w:t>
      </w:r>
      <w:r w:rsidR="003C3B5F" w:rsidRPr="00363183">
        <w:rPr>
          <w:rFonts w:ascii="Times New Roman" w:hAnsi="Times New Roman" w:cs="Times New Roman"/>
          <w:color w:val="000000" w:themeColor="text1"/>
          <w:sz w:val="24"/>
          <w:szCs w:val="24"/>
          <w:lang w:val="ro-RO"/>
        </w:rPr>
        <w:t xml:space="preserve">vederea </w:t>
      </w:r>
      <w:r w:rsidRPr="00363183">
        <w:rPr>
          <w:rFonts w:ascii="Times New Roman" w:hAnsi="Times New Roman" w:cs="Times New Roman"/>
          <w:color w:val="000000" w:themeColor="text1"/>
          <w:sz w:val="24"/>
          <w:szCs w:val="24"/>
          <w:lang w:val="ro-RO"/>
        </w:rPr>
        <w:t xml:space="preserve">dezvoltării </w:t>
      </w:r>
      <w:r w:rsidR="003C3B5F" w:rsidRPr="00363183">
        <w:rPr>
          <w:rFonts w:ascii="Times New Roman" w:hAnsi="Times New Roman" w:cs="Times New Roman"/>
          <w:color w:val="000000" w:themeColor="text1"/>
          <w:sz w:val="24"/>
          <w:szCs w:val="24"/>
          <w:lang w:val="ro-RO"/>
        </w:rPr>
        <w:t>sistemului solicitat.</w:t>
      </w:r>
    </w:p>
    <w:p w14:paraId="024F0B67" w14:textId="2896F7F8" w:rsidR="00984477" w:rsidRPr="00363183" w:rsidRDefault="00984477"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Titlul </w:t>
      </w:r>
      <w:r w:rsidR="003C3B5F" w:rsidRPr="00363183">
        <w:rPr>
          <w:rFonts w:ascii="Times New Roman" w:hAnsi="Times New Roman" w:cs="Times New Roman"/>
          <w:color w:val="000000" w:themeColor="text1"/>
          <w:sz w:val="24"/>
          <w:szCs w:val="24"/>
          <w:lang w:val="ro-RO"/>
        </w:rPr>
        <w:t>achiziției</w:t>
      </w:r>
      <w:r w:rsidRPr="00363183">
        <w:rPr>
          <w:rFonts w:ascii="Times New Roman" w:hAnsi="Times New Roman" w:cs="Times New Roman"/>
          <w:color w:val="000000" w:themeColor="text1"/>
          <w:sz w:val="24"/>
          <w:szCs w:val="24"/>
          <w:lang w:val="ro-RO"/>
        </w:rPr>
        <w:t>: MAE2_Achizitie de servicii - dezvoltare de software IT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instruire</w:t>
      </w:r>
    </w:p>
    <w:p w14:paraId="2D752D95" w14:textId="00A01751" w:rsidR="00984477" w:rsidRPr="00363183" w:rsidRDefault="00984477"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Descrierea </w:t>
      </w:r>
      <w:r w:rsidR="00AC0F75" w:rsidRPr="00363183">
        <w:rPr>
          <w:rFonts w:ascii="Times New Roman" w:hAnsi="Times New Roman" w:cs="Times New Roman"/>
          <w:color w:val="000000" w:themeColor="text1"/>
          <w:sz w:val="24"/>
          <w:szCs w:val="24"/>
          <w:lang w:val="ro-RO"/>
        </w:rPr>
        <w:t>achiziției</w:t>
      </w:r>
      <w:r w:rsidRPr="00363183">
        <w:rPr>
          <w:rFonts w:ascii="Times New Roman" w:hAnsi="Times New Roman" w:cs="Times New Roman"/>
          <w:color w:val="000000" w:themeColor="text1"/>
          <w:sz w:val="24"/>
          <w:szCs w:val="24"/>
          <w:lang w:val="ro-RO"/>
        </w:rPr>
        <w:t>: MAE2_</w:t>
      </w:r>
      <w:r w:rsidR="00E2607A" w:rsidRPr="00363183">
        <w:rPr>
          <w:rFonts w:ascii="Times New Roman" w:hAnsi="Times New Roman" w:cs="Times New Roman"/>
          <w:color w:val="000000" w:themeColor="text1"/>
          <w:sz w:val="24"/>
          <w:szCs w:val="24"/>
          <w:lang w:val="ro-RO"/>
        </w:rPr>
        <w:t xml:space="preserve">Achiziție </w:t>
      </w:r>
      <w:r w:rsidRPr="00363183">
        <w:rPr>
          <w:rFonts w:ascii="Times New Roman" w:hAnsi="Times New Roman" w:cs="Times New Roman"/>
          <w:color w:val="000000" w:themeColor="text1"/>
          <w:sz w:val="24"/>
          <w:szCs w:val="24"/>
          <w:lang w:val="ro-RO"/>
        </w:rPr>
        <w:t xml:space="preserve">de servicii - dezvoltare de </w:t>
      </w:r>
      <w:r w:rsidR="00AC0F75" w:rsidRPr="00363183">
        <w:rPr>
          <w:rFonts w:ascii="Times New Roman" w:hAnsi="Times New Roman" w:cs="Times New Roman"/>
          <w:color w:val="000000" w:themeColor="text1"/>
          <w:sz w:val="24"/>
          <w:szCs w:val="24"/>
          <w:lang w:val="ro-RO"/>
        </w:rPr>
        <w:t>software</w:t>
      </w:r>
      <w:r w:rsidRPr="00363183">
        <w:rPr>
          <w:rFonts w:ascii="Times New Roman" w:hAnsi="Times New Roman" w:cs="Times New Roman"/>
          <w:color w:val="000000" w:themeColor="text1"/>
          <w:sz w:val="24"/>
          <w:szCs w:val="24"/>
          <w:lang w:val="ro-RO"/>
        </w:rPr>
        <w:t xml:space="preserve"> IT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instruire</w:t>
      </w:r>
    </w:p>
    <w:p w14:paraId="60810FD8" w14:textId="002F92E0" w:rsidR="003C3B5F" w:rsidRPr="00363183" w:rsidRDefault="00984477"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CPV:</w:t>
      </w:r>
      <w:r w:rsidR="003C3B5F" w:rsidRPr="00363183">
        <w:rPr>
          <w:rFonts w:ascii="Times New Roman" w:hAnsi="Times New Roman" w:cs="Times New Roman"/>
          <w:color w:val="000000" w:themeColor="text1"/>
          <w:sz w:val="24"/>
          <w:szCs w:val="24"/>
          <w:lang w:val="ro-RO"/>
        </w:rPr>
        <w:t xml:space="preserve"> </w:t>
      </w:r>
      <w:r w:rsidR="004466D0" w:rsidRPr="00363183">
        <w:rPr>
          <w:rFonts w:ascii="Times New Roman" w:hAnsi="Times New Roman" w:cs="Times New Roman"/>
          <w:color w:val="000000" w:themeColor="text1"/>
          <w:sz w:val="24"/>
          <w:szCs w:val="24"/>
          <w:lang w:val="ro-RO"/>
        </w:rPr>
        <w:t xml:space="preserve">72212517-6 - Servicii de dezvoltare de software IT, </w:t>
      </w:r>
      <w:r w:rsidR="003C3B5F" w:rsidRPr="00363183">
        <w:rPr>
          <w:rFonts w:ascii="Times New Roman" w:hAnsi="Times New Roman" w:cs="Times New Roman"/>
          <w:color w:val="000000" w:themeColor="text1"/>
          <w:sz w:val="24"/>
          <w:szCs w:val="24"/>
          <w:lang w:val="ro-RO"/>
        </w:rPr>
        <w:t xml:space="preserve">32424000-1 - </w:t>
      </w:r>
      <w:r w:rsidR="00E2607A" w:rsidRPr="00363183">
        <w:rPr>
          <w:rFonts w:ascii="Times New Roman" w:hAnsi="Times New Roman" w:cs="Times New Roman"/>
          <w:color w:val="000000" w:themeColor="text1"/>
          <w:sz w:val="24"/>
          <w:szCs w:val="24"/>
          <w:lang w:val="ro-RO"/>
        </w:rPr>
        <w:t xml:space="preserve">Infrastructură </w:t>
      </w:r>
      <w:r w:rsidR="003C3B5F" w:rsidRPr="00363183">
        <w:rPr>
          <w:rFonts w:ascii="Times New Roman" w:hAnsi="Times New Roman" w:cs="Times New Roman"/>
          <w:color w:val="000000" w:themeColor="text1"/>
          <w:sz w:val="24"/>
          <w:szCs w:val="24"/>
          <w:lang w:val="ro-RO"/>
        </w:rPr>
        <w:t xml:space="preserve">de </w:t>
      </w:r>
      <w:r w:rsidR="00E2607A" w:rsidRPr="00363183">
        <w:rPr>
          <w:rFonts w:ascii="Times New Roman" w:hAnsi="Times New Roman" w:cs="Times New Roman"/>
          <w:color w:val="000000" w:themeColor="text1"/>
          <w:sz w:val="24"/>
          <w:szCs w:val="24"/>
          <w:lang w:val="ro-RO"/>
        </w:rPr>
        <w:t>rețea</w:t>
      </w:r>
      <w:r w:rsidR="00883CFC" w:rsidRPr="00363183">
        <w:rPr>
          <w:rFonts w:ascii="Times New Roman" w:hAnsi="Times New Roman" w:cs="Times New Roman"/>
          <w:color w:val="000000" w:themeColor="text1"/>
          <w:sz w:val="24"/>
          <w:szCs w:val="24"/>
          <w:lang w:val="ro-RO"/>
        </w:rPr>
        <w:t>,</w:t>
      </w:r>
      <w:r w:rsidR="003C3B5F" w:rsidRPr="00363183">
        <w:rPr>
          <w:rFonts w:ascii="Times New Roman" w:hAnsi="Times New Roman" w:cs="Times New Roman"/>
          <w:color w:val="000000" w:themeColor="text1"/>
          <w:sz w:val="24"/>
          <w:szCs w:val="24"/>
          <w:lang w:val="ro-RO"/>
        </w:rPr>
        <w:t xml:space="preserve"> 80500000-9 - Servicii de formare</w:t>
      </w:r>
    </w:p>
    <w:p w14:paraId="4D2C57BA" w14:textId="77777777" w:rsidR="00984477" w:rsidRPr="00363183" w:rsidRDefault="00984477" w:rsidP="00363183">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Tip contract: Servicii</w:t>
      </w:r>
    </w:p>
    <w:p w14:paraId="392E559C" w14:textId="779F045E" w:rsidR="00984477" w:rsidRPr="00363183" w:rsidRDefault="00984477"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Valoare contract: 3,808,000.00 LEI</w:t>
      </w:r>
    </w:p>
    <w:p w14:paraId="41970FBF" w14:textId="4F6CAED0" w:rsidR="00984477" w:rsidRPr="00363183" w:rsidRDefault="00984477"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Tip procedura: Licita</w:t>
      </w:r>
      <w:r w:rsidR="003C3B5F"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ie deschisa</w:t>
      </w:r>
    </w:p>
    <w:p w14:paraId="177B4AEA" w14:textId="77777777" w:rsidR="00F94682" w:rsidRPr="00363183" w:rsidRDefault="00F94682" w:rsidP="00F91B89">
      <w:pPr>
        <w:suppressAutoHyphens w:val="0"/>
        <w:autoSpaceDE w:val="0"/>
        <w:autoSpaceDN w:val="0"/>
        <w:adjustRightInd w:val="0"/>
        <w:spacing w:line="276" w:lineRule="auto"/>
        <w:rPr>
          <w:rFonts w:ascii="Times New Roman" w:hAnsi="Times New Roman" w:cs="Times New Roman"/>
          <w:color w:val="000000" w:themeColor="text1"/>
          <w:sz w:val="24"/>
          <w:szCs w:val="24"/>
          <w:lang w:val="ro-RO"/>
        </w:rPr>
      </w:pPr>
    </w:p>
    <w:p w14:paraId="63A96F00" w14:textId="44C5FEC8" w:rsidR="00FD62C9" w:rsidRPr="00363183" w:rsidRDefault="00F9468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25" w:name="_Toc124352247"/>
      <w:r w:rsidRPr="00363183">
        <w:rPr>
          <w:rFonts w:ascii="Times New Roman" w:eastAsia="MS Gothic" w:hAnsi="Times New Roman" w:cs="Times New Roman"/>
          <w:b/>
          <w:bCs/>
          <w:noProof/>
          <w:color w:val="000000" w:themeColor="text1"/>
          <w:kern w:val="32"/>
          <w:sz w:val="24"/>
          <w:szCs w:val="24"/>
          <w:lang w:val="ro-RO"/>
        </w:rPr>
        <w:lastRenderedPageBreak/>
        <w:t>SPECIFICAȚII TEHNICE</w:t>
      </w:r>
      <w:bookmarkEnd w:id="25"/>
    </w:p>
    <w:p w14:paraId="76144809" w14:textId="14EA3EC7" w:rsidR="00FD62C9" w:rsidRPr="00363183" w:rsidRDefault="0044496F"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urma derulării serviciilor de dezvoltare va trebui să rezulte u</w:t>
      </w:r>
      <w:r w:rsidR="001E0468" w:rsidRPr="00363183">
        <w:rPr>
          <w:rFonts w:ascii="Times New Roman" w:hAnsi="Times New Roman" w:cs="Times New Roman"/>
          <w:color w:val="000000" w:themeColor="text1"/>
          <w:sz w:val="24"/>
          <w:szCs w:val="24"/>
          <w:lang w:val="ro-RO"/>
        </w:rPr>
        <w:t xml:space="preserve">n instrument </w:t>
      </w:r>
      <w:r w:rsidR="0015082E" w:rsidRPr="00363183">
        <w:rPr>
          <w:rFonts w:ascii="Times New Roman" w:hAnsi="Times New Roman" w:cs="Times New Roman"/>
          <w:color w:val="000000" w:themeColor="text1"/>
          <w:sz w:val="24"/>
          <w:szCs w:val="24"/>
          <w:lang w:val="ro-RO"/>
        </w:rPr>
        <w:t xml:space="preserve">IT </w:t>
      </w:r>
      <w:r w:rsidR="001E0468" w:rsidRPr="00363183">
        <w:rPr>
          <w:rFonts w:ascii="Times New Roman" w:hAnsi="Times New Roman" w:cs="Times New Roman"/>
          <w:color w:val="000000" w:themeColor="text1"/>
          <w:sz w:val="24"/>
          <w:szCs w:val="24"/>
          <w:lang w:val="ro-RO"/>
        </w:rPr>
        <w:t>software</w:t>
      </w:r>
      <w:r w:rsidR="007C091A" w:rsidRPr="00363183">
        <w:rPr>
          <w:rFonts w:ascii="Times New Roman" w:hAnsi="Times New Roman" w:cs="Times New Roman"/>
          <w:color w:val="000000" w:themeColor="text1"/>
          <w:sz w:val="24"/>
          <w:szCs w:val="24"/>
          <w:lang w:val="ro-RO"/>
        </w:rPr>
        <w:t xml:space="preserve">, sub forma unei platforme </w:t>
      </w:r>
      <w:r w:rsidR="00F57C53" w:rsidRPr="00363183">
        <w:rPr>
          <w:rFonts w:ascii="Times New Roman" w:hAnsi="Times New Roman" w:cs="Times New Roman"/>
          <w:color w:val="000000" w:themeColor="text1"/>
          <w:sz w:val="24"/>
          <w:szCs w:val="24"/>
          <w:lang w:val="ro-RO"/>
        </w:rPr>
        <w:t>integrate</w:t>
      </w:r>
      <w:r w:rsidR="007C091A" w:rsidRPr="00363183">
        <w:rPr>
          <w:rFonts w:ascii="Times New Roman" w:hAnsi="Times New Roman" w:cs="Times New Roman"/>
          <w:color w:val="000000" w:themeColor="text1"/>
          <w:sz w:val="24"/>
          <w:szCs w:val="24"/>
          <w:lang w:val="ro-RO"/>
        </w:rPr>
        <w:t>,</w:t>
      </w:r>
      <w:r w:rsidR="001E0468" w:rsidRPr="00363183">
        <w:rPr>
          <w:rFonts w:ascii="Times New Roman" w:hAnsi="Times New Roman" w:cs="Times New Roman"/>
          <w:color w:val="000000" w:themeColor="text1"/>
          <w:sz w:val="24"/>
          <w:szCs w:val="24"/>
          <w:lang w:val="ro-RO"/>
        </w:rPr>
        <w:t xml:space="preserve"> bazat pe algoritmi avansați de inteligență artificială pentru analizarea</w:t>
      </w:r>
      <w:r w:rsidR="00DD6262" w:rsidRPr="00363183">
        <w:rPr>
          <w:rFonts w:ascii="Times New Roman" w:hAnsi="Times New Roman" w:cs="Times New Roman"/>
          <w:color w:val="000000" w:themeColor="text1"/>
          <w:sz w:val="24"/>
          <w:szCs w:val="24"/>
          <w:lang w:val="ro-RO"/>
        </w:rPr>
        <w:t xml:space="preserve"> și </w:t>
      </w:r>
      <w:r w:rsidR="001E0468" w:rsidRPr="00363183">
        <w:rPr>
          <w:rFonts w:ascii="Times New Roman" w:hAnsi="Times New Roman" w:cs="Times New Roman"/>
          <w:color w:val="000000" w:themeColor="text1"/>
          <w:sz w:val="24"/>
          <w:szCs w:val="24"/>
          <w:lang w:val="ro-RO"/>
        </w:rPr>
        <w:t>verificarea conținutului online, și care să poată determina originea acestuia.</w:t>
      </w:r>
    </w:p>
    <w:p w14:paraId="7607A311"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w:t>
      </w:r>
      <w:r w:rsidR="0015082E" w:rsidRPr="00363183">
        <w:rPr>
          <w:rFonts w:ascii="Times New Roman" w:hAnsi="Times New Roman" w:cs="Times New Roman"/>
          <w:color w:val="000000" w:themeColor="text1"/>
          <w:sz w:val="24"/>
          <w:szCs w:val="24"/>
          <w:lang w:val="ro-RO"/>
        </w:rPr>
        <w:t xml:space="preserve">IT </w:t>
      </w:r>
      <w:r w:rsidRPr="00363183">
        <w:rPr>
          <w:rFonts w:ascii="Times New Roman" w:hAnsi="Times New Roman" w:cs="Times New Roman"/>
          <w:color w:val="000000" w:themeColor="text1"/>
          <w:sz w:val="24"/>
          <w:szCs w:val="24"/>
          <w:lang w:val="ro-RO"/>
        </w:rPr>
        <w:t xml:space="preserve">va conține un modul de analiză avansată și vizualizare de tip </w:t>
      </w:r>
      <w:proofErr w:type="spellStart"/>
      <w:r w:rsidRPr="00363183">
        <w:rPr>
          <w:rFonts w:ascii="Times New Roman" w:hAnsi="Times New Roman" w:cs="Times New Roman"/>
          <w:color w:val="000000" w:themeColor="text1"/>
          <w:sz w:val="24"/>
          <w:szCs w:val="24"/>
          <w:lang w:val="ro-RO"/>
        </w:rPr>
        <w:t>machine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learning</w:t>
      </w:r>
      <w:proofErr w:type="spellEnd"/>
      <w:r w:rsidRPr="00363183">
        <w:rPr>
          <w:rFonts w:ascii="Times New Roman" w:hAnsi="Times New Roman" w:cs="Times New Roman"/>
          <w:color w:val="000000" w:themeColor="text1"/>
          <w:sz w:val="24"/>
          <w:szCs w:val="24"/>
          <w:lang w:val="ro-RO"/>
        </w:rPr>
        <w:t xml:space="preserve">, un modul de analiză a informațiilor nestructurare pe baza utilizării metodelor statistice și a procesării limbajului natural, facilitând astfel descoperirea și extragerea modelelor și a relațiilor dintr-o colecție de texte. </w:t>
      </w:r>
    </w:p>
    <w:p w14:paraId="278F4F24" w14:textId="348BDC66" w:rsidR="003361B0"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trebuie să fie </w:t>
      </w:r>
      <w:r w:rsidR="00D91059" w:rsidRPr="00363183">
        <w:rPr>
          <w:rFonts w:ascii="Times New Roman" w:hAnsi="Times New Roman" w:cs="Times New Roman"/>
          <w:color w:val="000000" w:themeColor="text1"/>
          <w:sz w:val="24"/>
          <w:szCs w:val="24"/>
          <w:lang w:val="ro-RO"/>
        </w:rPr>
        <w:t xml:space="preserve">unul matur, bazat pe tehnologii </w:t>
      </w:r>
      <w:r w:rsidR="0026612A" w:rsidRPr="00363183">
        <w:rPr>
          <w:rFonts w:ascii="Times New Roman" w:hAnsi="Times New Roman" w:cs="Times New Roman"/>
          <w:color w:val="000000" w:themeColor="text1"/>
          <w:sz w:val="24"/>
          <w:szCs w:val="24"/>
          <w:lang w:val="ro-RO"/>
        </w:rPr>
        <w:t xml:space="preserve">recunoscute </w:t>
      </w:r>
      <w:r w:rsidR="003A5BF7" w:rsidRPr="00363183">
        <w:rPr>
          <w:rFonts w:ascii="Times New Roman" w:hAnsi="Times New Roman" w:cs="Times New Roman"/>
          <w:color w:val="000000" w:themeColor="text1"/>
          <w:sz w:val="24"/>
          <w:szCs w:val="24"/>
          <w:lang w:val="ro-RO"/>
        </w:rPr>
        <w:t>î</w:t>
      </w:r>
      <w:r w:rsidR="0026612A" w:rsidRPr="00363183">
        <w:rPr>
          <w:rFonts w:ascii="Times New Roman" w:hAnsi="Times New Roman" w:cs="Times New Roman"/>
          <w:color w:val="000000" w:themeColor="text1"/>
          <w:sz w:val="24"/>
          <w:szCs w:val="24"/>
          <w:lang w:val="ro-RO"/>
        </w:rPr>
        <w:t xml:space="preserve">n industrie, </w:t>
      </w:r>
      <w:r w:rsidRPr="00363183">
        <w:rPr>
          <w:rFonts w:ascii="Times New Roman" w:hAnsi="Times New Roman" w:cs="Times New Roman"/>
          <w:color w:val="000000" w:themeColor="text1"/>
          <w:sz w:val="24"/>
          <w:szCs w:val="24"/>
          <w:lang w:val="ro-RO"/>
        </w:rPr>
        <w:t xml:space="preserve">capabil să efectueze </w:t>
      </w:r>
      <w:r w:rsidR="00D91059" w:rsidRPr="00363183">
        <w:rPr>
          <w:rFonts w:ascii="Times New Roman" w:hAnsi="Times New Roman" w:cs="Times New Roman"/>
          <w:color w:val="000000" w:themeColor="text1"/>
          <w:sz w:val="24"/>
          <w:szCs w:val="24"/>
          <w:lang w:val="ro-RO"/>
        </w:rPr>
        <w:t>c</w:t>
      </w:r>
      <w:r w:rsidR="003A5BF7" w:rsidRPr="00363183">
        <w:rPr>
          <w:rFonts w:ascii="Times New Roman" w:hAnsi="Times New Roman" w:cs="Times New Roman"/>
          <w:color w:val="000000" w:themeColor="text1"/>
          <w:sz w:val="24"/>
          <w:szCs w:val="24"/>
          <w:lang w:val="ro-RO"/>
        </w:rPr>
        <w:t>ă</w:t>
      </w:r>
      <w:r w:rsidR="00D91059" w:rsidRPr="00363183">
        <w:rPr>
          <w:rFonts w:ascii="Times New Roman" w:hAnsi="Times New Roman" w:cs="Times New Roman"/>
          <w:color w:val="000000" w:themeColor="text1"/>
          <w:sz w:val="24"/>
          <w:szCs w:val="24"/>
          <w:lang w:val="ro-RO"/>
        </w:rPr>
        <w:t>ut</w:t>
      </w:r>
      <w:r w:rsidR="003A5BF7" w:rsidRPr="00363183">
        <w:rPr>
          <w:rFonts w:ascii="Times New Roman" w:hAnsi="Times New Roman" w:cs="Times New Roman"/>
          <w:color w:val="000000" w:themeColor="text1"/>
          <w:sz w:val="24"/>
          <w:szCs w:val="24"/>
          <w:lang w:val="ro-RO"/>
        </w:rPr>
        <w:t>ă</w:t>
      </w:r>
      <w:r w:rsidR="00D91059" w:rsidRPr="00363183">
        <w:rPr>
          <w:rFonts w:ascii="Times New Roman" w:hAnsi="Times New Roman" w:cs="Times New Roman"/>
          <w:color w:val="000000" w:themeColor="text1"/>
          <w:sz w:val="24"/>
          <w:szCs w:val="24"/>
          <w:lang w:val="ro-RO"/>
        </w:rPr>
        <w:t>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procesări complexe și să </w:t>
      </w:r>
      <w:r w:rsidR="003642F9" w:rsidRPr="00363183">
        <w:rPr>
          <w:rFonts w:ascii="Times New Roman" w:hAnsi="Times New Roman" w:cs="Times New Roman"/>
          <w:color w:val="000000" w:themeColor="text1"/>
          <w:sz w:val="24"/>
          <w:szCs w:val="24"/>
          <w:lang w:val="ro-RO"/>
        </w:rPr>
        <w:t>acomodeze</w:t>
      </w:r>
      <w:r w:rsidRPr="00363183">
        <w:rPr>
          <w:rFonts w:ascii="Times New Roman" w:hAnsi="Times New Roman" w:cs="Times New Roman"/>
          <w:color w:val="000000" w:themeColor="text1"/>
          <w:sz w:val="24"/>
          <w:szCs w:val="24"/>
          <w:lang w:val="ro-RO"/>
        </w:rPr>
        <w:t xml:space="preserve"> </w:t>
      </w:r>
      <w:r w:rsidR="003642F9" w:rsidRPr="00363183">
        <w:rPr>
          <w:rFonts w:ascii="Times New Roman" w:hAnsi="Times New Roman" w:cs="Times New Roman"/>
          <w:color w:val="000000" w:themeColor="text1"/>
          <w:sz w:val="24"/>
          <w:szCs w:val="24"/>
          <w:lang w:val="ro-RO"/>
        </w:rPr>
        <w:t xml:space="preserve">sute de </w:t>
      </w:r>
      <w:r w:rsidRPr="00363183">
        <w:rPr>
          <w:rFonts w:ascii="Times New Roman" w:hAnsi="Times New Roman" w:cs="Times New Roman"/>
          <w:color w:val="000000" w:themeColor="text1"/>
          <w:sz w:val="24"/>
          <w:szCs w:val="24"/>
          <w:lang w:val="ro-RO"/>
        </w:rPr>
        <w:t xml:space="preserve">milioane de </w:t>
      </w:r>
      <w:r w:rsidR="003642F9" w:rsidRPr="00363183">
        <w:rPr>
          <w:rFonts w:ascii="Times New Roman" w:hAnsi="Times New Roman" w:cs="Times New Roman"/>
          <w:color w:val="000000" w:themeColor="text1"/>
          <w:sz w:val="24"/>
          <w:szCs w:val="24"/>
          <w:lang w:val="ro-RO"/>
        </w:rPr>
        <w:t>obiecte stocate (</w:t>
      </w:r>
      <w:r w:rsidR="003361B0" w:rsidRPr="00363183">
        <w:rPr>
          <w:rFonts w:ascii="Times New Roman" w:hAnsi="Times New Roman" w:cs="Times New Roman"/>
          <w:color w:val="000000" w:themeColor="text1"/>
          <w:sz w:val="24"/>
          <w:szCs w:val="24"/>
          <w:lang w:val="ro-RO"/>
        </w:rPr>
        <w:t xml:space="preserve">text, </w:t>
      </w:r>
      <w:r w:rsidR="003642F9" w:rsidRPr="00363183">
        <w:rPr>
          <w:rFonts w:ascii="Times New Roman" w:hAnsi="Times New Roman" w:cs="Times New Roman"/>
          <w:color w:val="000000" w:themeColor="text1"/>
          <w:sz w:val="24"/>
          <w:szCs w:val="24"/>
          <w:lang w:val="ro-RO"/>
        </w:rPr>
        <w:t>imagini</w:t>
      </w:r>
      <w:r w:rsidR="003361B0" w:rsidRPr="00363183">
        <w:rPr>
          <w:rFonts w:ascii="Times New Roman" w:hAnsi="Times New Roman" w:cs="Times New Roman"/>
          <w:color w:val="000000" w:themeColor="text1"/>
          <w:sz w:val="24"/>
          <w:szCs w:val="24"/>
          <w:lang w:val="ro-RO"/>
        </w:rPr>
        <w:t>, date structurate) pe o perioad</w:t>
      </w:r>
      <w:r w:rsidR="00713405" w:rsidRPr="00363183">
        <w:rPr>
          <w:rFonts w:ascii="Times New Roman" w:hAnsi="Times New Roman" w:cs="Times New Roman"/>
          <w:color w:val="000000" w:themeColor="text1"/>
          <w:sz w:val="24"/>
          <w:szCs w:val="24"/>
          <w:lang w:val="ro-RO"/>
        </w:rPr>
        <w:t>ă</w:t>
      </w:r>
      <w:r w:rsidR="003361B0" w:rsidRPr="00363183">
        <w:rPr>
          <w:rFonts w:ascii="Times New Roman" w:hAnsi="Times New Roman" w:cs="Times New Roman"/>
          <w:color w:val="000000" w:themeColor="text1"/>
          <w:sz w:val="24"/>
          <w:szCs w:val="24"/>
          <w:lang w:val="ro-RO"/>
        </w:rPr>
        <w:t xml:space="preserve"> de cel </w:t>
      </w:r>
      <w:r w:rsidR="00AC0F75" w:rsidRPr="00363183">
        <w:rPr>
          <w:rFonts w:ascii="Times New Roman" w:hAnsi="Times New Roman" w:cs="Times New Roman"/>
          <w:color w:val="000000" w:themeColor="text1"/>
          <w:sz w:val="24"/>
          <w:szCs w:val="24"/>
          <w:lang w:val="ro-RO"/>
        </w:rPr>
        <w:t>puțin</w:t>
      </w:r>
      <w:r w:rsidR="003361B0" w:rsidRPr="00363183">
        <w:rPr>
          <w:rFonts w:ascii="Times New Roman" w:hAnsi="Times New Roman" w:cs="Times New Roman"/>
          <w:color w:val="000000" w:themeColor="text1"/>
          <w:sz w:val="24"/>
          <w:szCs w:val="24"/>
          <w:lang w:val="ro-RO"/>
        </w:rPr>
        <w:t xml:space="preserve"> 1 an. </w:t>
      </w:r>
    </w:p>
    <w:p w14:paraId="06305E5F" w14:textId="5FF6901F" w:rsidR="004B5473" w:rsidRPr="00363183" w:rsidRDefault="003361B0"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IT </w:t>
      </w:r>
      <w:r w:rsidR="006430CD" w:rsidRPr="00363183">
        <w:rPr>
          <w:rFonts w:ascii="Times New Roman" w:hAnsi="Times New Roman" w:cs="Times New Roman"/>
          <w:color w:val="000000" w:themeColor="text1"/>
          <w:sz w:val="24"/>
          <w:szCs w:val="24"/>
          <w:lang w:val="ro-RO"/>
        </w:rPr>
        <w:t xml:space="preserve">va fi </w:t>
      </w:r>
      <w:r w:rsidR="000A2C70" w:rsidRPr="00363183">
        <w:rPr>
          <w:rFonts w:ascii="Times New Roman" w:hAnsi="Times New Roman" w:cs="Times New Roman"/>
          <w:color w:val="000000" w:themeColor="text1"/>
          <w:sz w:val="24"/>
          <w:szCs w:val="24"/>
          <w:lang w:val="ro-RO"/>
        </w:rPr>
        <w:t xml:space="preserve">dezvoltat pe baza unei </w:t>
      </w:r>
      <w:r w:rsidR="00A87FB4" w:rsidRPr="00363183">
        <w:rPr>
          <w:rFonts w:ascii="Times New Roman" w:hAnsi="Times New Roman" w:cs="Times New Roman"/>
          <w:color w:val="000000" w:themeColor="text1"/>
          <w:sz w:val="24"/>
          <w:szCs w:val="24"/>
          <w:lang w:val="ro-RO"/>
        </w:rPr>
        <w:t>nucleu/</w:t>
      </w:r>
      <w:r w:rsidR="000A2C70" w:rsidRPr="00363183">
        <w:rPr>
          <w:rFonts w:ascii="Times New Roman" w:hAnsi="Times New Roman" w:cs="Times New Roman"/>
          <w:color w:val="000000" w:themeColor="text1"/>
          <w:sz w:val="24"/>
          <w:szCs w:val="24"/>
          <w:lang w:val="ro-RO"/>
        </w:rPr>
        <w:t>solu</w:t>
      </w:r>
      <w:r w:rsidR="00A87FB4" w:rsidRPr="00363183">
        <w:rPr>
          <w:rFonts w:ascii="Times New Roman" w:hAnsi="Times New Roman" w:cs="Times New Roman"/>
          <w:color w:val="000000" w:themeColor="text1"/>
          <w:sz w:val="24"/>
          <w:szCs w:val="24"/>
          <w:lang w:val="ro-RO"/>
        </w:rPr>
        <w:t>ție</w:t>
      </w:r>
      <w:r w:rsidR="009B6392" w:rsidRPr="00363183">
        <w:rPr>
          <w:rFonts w:ascii="Times New Roman" w:hAnsi="Times New Roman" w:cs="Times New Roman"/>
          <w:color w:val="000000" w:themeColor="text1"/>
          <w:sz w:val="24"/>
          <w:szCs w:val="24"/>
          <w:lang w:val="ro-RO"/>
        </w:rPr>
        <w:t xml:space="preserve"> matur</w:t>
      </w:r>
      <w:r w:rsidR="00713405" w:rsidRPr="00363183">
        <w:rPr>
          <w:rFonts w:ascii="Times New Roman" w:hAnsi="Times New Roman" w:cs="Times New Roman"/>
          <w:color w:val="000000" w:themeColor="text1"/>
          <w:sz w:val="24"/>
          <w:szCs w:val="24"/>
          <w:lang w:val="ro-RO"/>
        </w:rPr>
        <w:t>ă</w:t>
      </w:r>
      <w:r w:rsidR="00B662F9" w:rsidRPr="00363183">
        <w:rPr>
          <w:rFonts w:ascii="Times New Roman" w:hAnsi="Times New Roman" w:cs="Times New Roman"/>
          <w:color w:val="000000" w:themeColor="text1"/>
          <w:sz w:val="24"/>
          <w:szCs w:val="24"/>
          <w:lang w:val="ro-RO"/>
        </w:rPr>
        <w:t xml:space="preserve"> COTS sau open-</w:t>
      </w:r>
      <w:proofErr w:type="spellStart"/>
      <w:r w:rsidR="00B662F9" w:rsidRPr="00363183">
        <w:rPr>
          <w:rFonts w:ascii="Times New Roman" w:hAnsi="Times New Roman" w:cs="Times New Roman"/>
          <w:color w:val="000000" w:themeColor="text1"/>
          <w:sz w:val="24"/>
          <w:szCs w:val="24"/>
          <w:lang w:val="ro-RO"/>
        </w:rPr>
        <w:t>source</w:t>
      </w:r>
      <w:proofErr w:type="spellEnd"/>
      <w:r w:rsidR="008D2DA4" w:rsidRPr="00363183">
        <w:rPr>
          <w:rFonts w:ascii="Times New Roman" w:hAnsi="Times New Roman" w:cs="Times New Roman"/>
          <w:color w:val="000000" w:themeColor="text1"/>
          <w:sz w:val="24"/>
          <w:szCs w:val="24"/>
          <w:lang w:val="ro-RO"/>
        </w:rPr>
        <w:t xml:space="preserve">, cu referințe </w:t>
      </w:r>
      <w:r w:rsidR="00B662F9" w:rsidRPr="00363183">
        <w:rPr>
          <w:rFonts w:ascii="Times New Roman" w:hAnsi="Times New Roman" w:cs="Times New Roman"/>
          <w:color w:val="000000" w:themeColor="text1"/>
          <w:sz w:val="24"/>
          <w:szCs w:val="24"/>
          <w:lang w:val="ro-RO"/>
        </w:rPr>
        <w:t xml:space="preserve">solide </w:t>
      </w:r>
      <w:r w:rsidR="008D2DA4" w:rsidRPr="00363183">
        <w:rPr>
          <w:rFonts w:ascii="Times New Roman" w:hAnsi="Times New Roman" w:cs="Times New Roman"/>
          <w:color w:val="000000" w:themeColor="text1"/>
          <w:sz w:val="24"/>
          <w:szCs w:val="24"/>
          <w:lang w:val="ro-RO"/>
        </w:rPr>
        <w:t xml:space="preserve">de implementare </w:t>
      </w:r>
      <w:r w:rsidR="006D31C7" w:rsidRPr="00363183">
        <w:rPr>
          <w:rFonts w:ascii="Times New Roman" w:hAnsi="Times New Roman" w:cs="Times New Roman"/>
          <w:color w:val="000000" w:themeColor="text1"/>
          <w:sz w:val="24"/>
          <w:szCs w:val="24"/>
          <w:lang w:val="ro-RO"/>
        </w:rPr>
        <w:t>în alte infrastructuri similare de procesare date</w:t>
      </w:r>
      <w:r w:rsidR="00B662F9" w:rsidRPr="00363183">
        <w:rPr>
          <w:rFonts w:ascii="Times New Roman" w:hAnsi="Times New Roman" w:cs="Times New Roman"/>
          <w:color w:val="000000" w:themeColor="text1"/>
          <w:sz w:val="24"/>
          <w:szCs w:val="24"/>
          <w:lang w:val="ro-RO"/>
        </w:rPr>
        <w:t xml:space="preserve"> (</w:t>
      </w:r>
      <w:r w:rsidR="003868B8" w:rsidRPr="00363183">
        <w:rPr>
          <w:rFonts w:ascii="Times New Roman" w:hAnsi="Times New Roman" w:cs="Times New Roman"/>
          <w:color w:val="000000" w:themeColor="text1"/>
          <w:sz w:val="24"/>
          <w:szCs w:val="24"/>
          <w:lang w:val="ro-RO"/>
        </w:rPr>
        <w:t>referințe</w:t>
      </w:r>
      <w:r w:rsidR="00B662F9" w:rsidRPr="00363183">
        <w:rPr>
          <w:rFonts w:ascii="Times New Roman" w:hAnsi="Times New Roman" w:cs="Times New Roman"/>
          <w:color w:val="000000" w:themeColor="text1"/>
          <w:sz w:val="24"/>
          <w:szCs w:val="24"/>
          <w:lang w:val="ro-RO"/>
        </w:rPr>
        <w:t xml:space="preserve"> ce vor fi evidențiate</w:t>
      </w:r>
      <w:r w:rsidR="003868B8" w:rsidRPr="00363183">
        <w:rPr>
          <w:rFonts w:ascii="Times New Roman" w:hAnsi="Times New Roman" w:cs="Times New Roman"/>
          <w:color w:val="000000" w:themeColor="text1"/>
          <w:sz w:val="24"/>
          <w:szCs w:val="24"/>
          <w:lang w:val="ro-RO"/>
        </w:rPr>
        <w:t xml:space="preserve"> în propunerea tehnică)</w:t>
      </w:r>
      <w:r w:rsidR="009B6392" w:rsidRPr="00363183">
        <w:rPr>
          <w:rFonts w:ascii="Times New Roman" w:hAnsi="Times New Roman" w:cs="Times New Roman"/>
          <w:color w:val="000000" w:themeColor="text1"/>
          <w:sz w:val="24"/>
          <w:szCs w:val="24"/>
          <w:lang w:val="ro-RO"/>
        </w:rPr>
        <w:t xml:space="preserve">, care </w:t>
      </w:r>
      <w:r w:rsidR="00713405" w:rsidRPr="00363183">
        <w:rPr>
          <w:rFonts w:ascii="Times New Roman" w:hAnsi="Times New Roman" w:cs="Times New Roman"/>
          <w:color w:val="000000" w:themeColor="text1"/>
          <w:sz w:val="24"/>
          <w:szCs w:val="24"/>
          <w:lang w:val="ro-RO"/>
        </w:rPr>
        <w:t xml:space="preserve">să </w:t>
      </w:r>
      <w:r w:rsidR="009B6392" w:rsidRPr="00363183">
        <w:rPr>
          <w:rFonts w:ascii="Times New Roman" w:hAnsi="Times New Roman" w:cs="Times New Roman"/>
          <w:color w:val="000000" w:themeColor="text1"/>
          <w:sz w:val="24"/>
          <w:szCs w:val="24"/>
          <w:lang w:val="ro-RO"/>
        </w:rPr>
        <w:t>asigure un timp c</w:t>
      </w:r>
      <w:r w:rsidR="00713405" w:rsidRPr="00363183">
        <w:rPr>
          <w:rFonts w:ascii="Times New Roman" w:hAnsi="Times New Roman" w:cs="Times New Roman"/>
          <w:color w:val="000000" w:themeColor="text1"/>
          <w:sz w:val="24"/>
          <w:szCs w:val="24"/>
          <w:lang w:val="ro-RO"/>
        </w:rPr>
        <w:t>â</w:t>
      </w:r>
      <w:r w:rsidR="009B6392" w:rsidRPr="00363183">
        <w:rPr>
          <w:rFonts w:ascii="Times New Roman" w:hAnsi="Times New Roman" w:cs="Times New Roman"/>
          <w:color w:val="000000" w:themeColor="text1"/>
          <w:sz w:val="24"/>
          <w:szCs w:val="24"/>
          <w:lang w:val="ro-RO"/>
        </w:rPr>
        <w:t xml:space="preserve">t mai scurt de implementare </w:t>
      </w:r>
      <w:r w:rsidR="00713405" w:rsidRPr="00363183">
        <w:rPr>
          <w:rFonts w:ascii="Times New Roman" w:hAnsi="Times New Roman" w:cs="Times New Roman"/>
          <w:color w:val="000000" w:themeColor="text1"/>
          <w:sz w:val="24"/>
          <w:szCs w:val="24"/>
          <w:lang w:val="ro-RO"/>
        </w:rPr>
        <w:t>ș</w:t>
      </w:r>
      <w:r w:rsidR="00AF51E8" w:rsidRPr="00363183">
        <w:rPr>
          <w:rFonts w:ascii="Times New Roman" w:hAnsi="Times New Roman" w:cs="Times New Roman"/>
          <w:color w:val="000000" w:themeColor="text1"/>
          <w:sz w:val="24"/>
          <w:szCs w:val="24"/>
          <w:lang w:val="ro-RO"/>
        </w:rPr>
        <w:t xml:space="preserve">i punere </w:t>
      </w:r>
      <w:r w:rsidR="00713405" w:rsidRPr="00363183">
        <w:rPr>
          <w:rFonts w:ascii="Times New Roman" w:hAnsi="Times New Roman" w:cs="Times New Roman"/>
          <w:color w:val="000000" w:themeColor="text1"/>
          <w:sz w:val="24"/>
          <w:szCs w:val="24"/>
          <w:lang w:val="ro-RO"/>
        </w:rPr>
        <w:t>î</w:t>
      </w:r>
      <w:r w:rsidR="00AF51E8" w:rsidRPr="00363183">
        <w:rPr>
          <w:rFonts w:ascii="Times New Roman" w:hAnsi="Times New Roman" w:cs="Times New Roman"/>
          <w:color w:val="000000" w:themeColor="text1"/>
          <w:sz w:val="24"/>
          <w:szCs w:val="24"/>
          <w:lang w:val="ro-RO"/>
        </w:rPr>
        <w:t>n produc</w:t>
      </w:r>
      <w:r w:rsidR="00713405" w:rsidRPr="00363183">
        <w:rPr>
          <w:rFonts w:ascii="Times New Roman" w:hAnsi="Times New Roman" w:cs="Times New Roman"/>
          <w:color w:val="000000" w:themeColor="text1"/>
          <w:sz w:val="24"/>
          <w:szCs w:val="24"/>
          <w:lang w:val="ro-RO"/>
        </w:rPr>
        <w:t>ț</w:t>
      </w:r>
      <w:r w:rsidR="00AF51E8" w:rsidRPr="00363183">
        <w:rPr>
          <w:rFonts w:ascii="Times New Roman" w:hAnsi="Times New Roman" w:cs="Times New Roman"/>
          <w:color w:val="000000" w:themeColor="text1"/>
          <w:sz w:val="24"/>
          <w:szCs w:val="24"/>
          <w:lang w:val="ro-RO"/>
        </w:rPr>
        <w:t xml:space="preserve">ie </w:t>
      </w:r>
      <w:r w:rsidR="009B6392" w:rsidRPr="00363183">
        <w:rPr>
          <w:rFonts w:ascii="Times New Roman" w:hAnsi="Times New Roman" w:cs="Times New Roman"/>
          <w:color w:val="000000" w:themeColor="text1"/>
          <w:sz w:val="24"/>
          <w:szCs w:val="24"/>
          <w:lang w:val="ro-RO"/>
        </w:rPr>
        <w:t xml:space="preserve">a </w:t>
      </w:r>
      <w:r w:rsidR="000A2C70" w:rsidRPr="00363183">
        <w:rPr>
          <w:rFonts w:ascii="Times New Roman" w:hAnsi="Times New Roman" w:cs="Times New Roman"/>
          <w:color w:val="000000" w:themeColor="text1"/>
          <w:sz w:val="24"/>
          <w:szCs w:val="24"/>
          <w:lang w:val="ro-RO"/>
        </w:rPr>
        <w:t xml:space="preserve">platformei </w:t>
      </w:r>
      <w:r w:rsidR="009B6392" w:rsidRPr="00363183">
        <w:rPr>
          <w:rFonts w:ascii="Times New Roman" w:hAnsi="Times New Roman" w:cs="Times New Roman"/>
          <w:color w:val="000000" w:themeColor="text1"/>
          <w:sz w:val="24"/>
          <w:szCs w:val="24"/>
          <w:lang w:val="ro-RO"/>
        </w:rPr>
        <w:t>propuse. Nu vor fi acceptate solu</w:t>
      </w:r>
      <w:r w:rsidR="00713405" w:rsidRPr="00363183">
        <w:rPr>
          <w:rFonts w:ascii="Times New Roman" w:hAnsi="Times New Roman" w:cs="Times New Roman"/>
          <w:color w:val="000000" w:themeColor="text1"/>
          <w:sz w:val="24"/>
          <w:szCs w:val="24"/>
          <w:lang w:val="ro-RO"/>
        </w:rPr>
        <w:t>ț</w:t>
      </w:r>
      <w:r w:rsidR="009B6392" w:rsidRPr="00363183">
        <w:rPr>
          <w:rFonts w:ascii="Times New Roman" w:hAnsi="Times New Roman" w:cs="Times New Roman"/>
          <w:color w:val="000000" w:themeColor="text1"/>
          <w:sz w:val="24"/>
          <w:szCs w:val="24"/>
          <w:lang w:val="ro-RO"/>
        </w:rPr>
        <w:t xml:space="preserve">ii de tip </w:t>
      </w:r>
      <w:proofErr w:type="spellStart"/>
      <w:r w:rsidR="00F248B7" w:rsidRPr="00363183">
        <w:rPr>
          <w:rFonts w:ascii="Times New Roman" w:hAnsi="Times New Roman" w:cs="Times New Roman"/>
          <w:color w:val="000000" w:themeColor="text1"/>
          <w:sz w:val="24"/>
          <w:szCs w:val="24"/>
          <w:lang w:val="ro-RO"/>
        </w:rPr>
        <w:t>cloud</w:t>
      </w:r>
      <w:proofErr w:type="spellEnd"/>
      <w:r w:rsidR="00F248B7" w:rsidRPr="00363183">
        <w:rPr>
          <w:rFonts w:ascii="Times New Roman" w:hAnsi="Times New Roman" w:cs="Times New Roman"/>
          <w:color w:val="000000" w:themeColor="text1"/>
          <w:sz w:val="24"/>
          <w:szCs w:val="24"/>
          <w:lang w:val="ro-RO"/>
        </w:rPr>
        <w:t xml:space="preserve"> </w:t>
      </w:r>
      <w:proofErr w:type="spellStart"/>
      <w:r w:rsidR="00F248B7" w:rsidRPr="00363183">
        <w:rPr>
          <w:rFonts w:ascii="Times New Roman" w:hAnsi="Times New Roman" w:cs="Times New Roman"/>
          <w:color w:val="000000" w:themeColor="text1"/>
          <w:sz w:val="24"/>
          <w:szCs w:val="24"/>
          <w:lang w:val="ro-RO"/>
        </w:rPr>
        <w:t>base</w:t>
      </w:r>
      <w:proofErr w:type="spellEnd"/>
      <w:r w:rsidR="00016AD0" w:rsidRPr="00363183">
        <w:rPr>
          <w:rFonts w:ascii="Times New Roman" w:hAnsi="Times New Roman" w:cs="Times New Roman"/>
          <w:color w:val="000000" w:themeColor="text1"/>
          <w:sz w:val="24"/>
          <w:szCs w:val="24"/>
          <w:lang w:val="ro-RO"/>
        </w:rPr>
        <w:t xml:space="preserve"> sau baz</w:t>
      </w:r>
      <w:r w:rsidR="00AF51E8" w:rsidRPr="00363183">
        <w:rPr>
          <w:rFonts w:ascii="Times New Roman" w:hAnsi="Times New Roman" w:cs="Times New Roman"/>
          <w:color w:val="000000" w:themeColor="text1"/>
          <w:sz w:val="24"/>
          <w:szCs w:val="24"/>
          <w:lang w:val="ro-RO"/>
        </w:rPr>
        <w:t>ate</w:t>
      </w:r>
      <w:r w:rsidR="00016AD0" w:rsidRPr="00363183">
        <w:rPr>
          <w:rFonts w:ascii="Times New Roman" w:hAnsi="Times New Roman" w:cs="Times New Roman"/>
          <w:color w:val="000000" w:themeColor="text1"/>
          <w:sz w:val="24"/>
          <w:szCs w:val="24"/>
          <w:lang w:val="ro-RO"/>
        </w:rPr>
        <w:t xml:space="preserve"> </w:t>
      </w:r>
      <w:r w:rsidR="00AF51E8" w:rsidRPr="00363183">
        <w:rPr>
          <w:rFonts w:ascii="Times New Roman" w:hAnsi="Times New Roman" w:cs="Times New Roman"/>
          <w:color w:val="000000" w:themeColor="text1"/>
          <w:sz w:val="24"/>
          <w:szCs w:val="24"/>
          <w:lang w:val="ro-RO"/>
        </w:rPr>
        <w:t xml:space="preserve">pe abonament </w:t>
      </w:r>
      <w:r w:rsidR="00016AD0" w:rsidRPr="00363183">
        <w:rPr>
          <w:rFonts w:ascii="Times New Roman" w:hAnsi="Times New Roman" w:cs="Times New Roman"/>
          <w:color w:val="000000" w:themeColor="text1"/>
          <w:sz w:val="24"/>
          <w:szCs w:val="24"/>
          <w:lang w:val="ro-RO"/>
        </w:rPr>
        <w:t>lunar</w:t>
      </w:r>
      <w:r w:rsidR="004E19C3" w:rsidRPr="00363183">
        <w:rPr>
          <w:rFonts w:ascii="Times New Roman" w:hAnsi="Times New Roman" w:cs="Times New Roman"/>
          <w:color w:val="000000" w:themeColor="text1"/>
          <w:sz w:val="24"/>
          <w:szCs w:val="24"/>
          <w:lang w:val="ro-RO"/>
        </w:rPr>
        <w:t xml:space="preserve"> pentru volumul de date </w:t>
      </w:r>
      <w:r w:rsidR="00F248B7" w:rsidRPr="00363183">
        <w:rPr>
          <w:rFonts w:ascii="Times New Roman" w:hAnsi="Times New Roman" w:cs="Times New Roman"/>
          <w:color w:val="000000" w:themeColor="text1"/>
          <w:sz w:val="24"/>
          <w:szCs w:val="24"/>
          <w:lang w:val="ro-RO"/>
        </w:rPr>
        <w:t xml:space="preserve">interne </w:t>
      </w:r>
      <w:r w:rsidR="004E19C3" w:rsidRPr="00363183">
        <w:rPr>
          <w:rFonts w:ascii="Times New Roman" w:hAnsi="Times New Roman" w:cs="Times New Roman"/>
          <w:color w:val="000000" w:themeColor="text1"/>
          <w:sz w:val="24"/>
          <w:szCs w:val="24"/>
          <w:lang w:val="ro-RO"/>
        </w:rPr>
        <w:t>procesate</w:t>
      </w:r>
      <w:r w:rsidR="00016AD0" w:rsidRPr="00363183">
        <w:rPr>
          <w:rFonts w:ascii="Times New Roman" w:hAnsi="Times New Roman" w:cs="Times New Roman"/>
          <w:color w:val="000000" w:themeColor="text1"/>
          <w:sz w:val="24"/>
          <w:szCs w:val="24"/>
          <w:lang w:val="ro-RO"/>
        </w:rPr>
        <w:t xml:space="preserve">. </w:t>
      </w:r>
    </w:p>
    <w:p w14:paraId="71B1CF00" w14:textId="563B9457" w:rsidR="00FD62C9" w:rsidRPr="00363183" w:rsidRDefault="00AF51E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va fi instalat </w:t>
      </w:r>
      <w:r w:rsidR="00713405"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infrastructura beneficiarului, iar t</w:t>
      </w:r>
      <w:r w:rsidR="00016AD0" w:rsidRPr="00363183">
        <w:rPr>
          <w:rFonts w:ascii="Times New Roman" w:hAnsi="Times New Roman" w:cs="Times New Roman"/>
          <w:color w:val="000000" w:themeColor="text1"/>
          <w:sz w:val="24"/>
          <w:szCs w:val="24"/>
          <w:lang w:val="ro-RO"/>
        </w:rPr>
        <w:t>oate licen</w:t>
      </w:r>
      <w:r w:rsidR="00713405" w:rsidRPr="00363183">
        <w:rPr>
          <w:rFonts w:ascii="Times New Roman" w:hAnsi="Times New Roman" w:cs="Times New Roman"/>
          <w:color w:val="000000" w:themeColor="text1"/>
          <w:sz w:val="24"/>
          <w:szCs w:val="24"/>
          <w:lang w:val="ro-RO"/>
        </w:rPr>
        <w:t>ț</w:t>
      </w:r>
      <w:r w:rsidR="00016AD0" w:rsidRPr="00363183">
        <w:rPr>
          <w:rFonts w:ascii="Times New Roman" w:hAnsi="Times New Roman" w:cs="Times New Roman"/>
          <w:color w:val="000000" w:themeColor="text1"/>
          <w:sz w:val="24"/>
          <w:szCs w:val="24"/>
          <w:lang w:val="ro-RO"/>
        </w:rPr>
        <w:t xml:space="preserve">ele ofertate </w:t>
      </w:r>
      <w:r w:rsidR="00713405" w:rsidRPr="00363183">
        <w:rPr>
          <w:rFonts w:ascii="Times New Roman" w:hAnsi="Times New Roman" w:cs="Times New Roman"/>
          <w:color w:val="000000" w:themeColor="text1"/>
          <w:sz w:val="24"/>
          <w:szCs w:val="24"/>
          <w:lang w:val="ro-RO"/>
        </w:rPr>
        <w:t>î</w:t>
      </w:r>
      <w:r w:rsidR="00016AD0" w:rsidRPr="00363183">
        <w:rPr>
          <w:rFonts w:ascii="Times New Roman" w:hAnsi="Times New Roman" w:cs="Times New Roman"/>
          <w:color w:val="000000" w:themeColor="text1"/>
          <w:sz w:val="24"/>
          <w:szCs w:val="24"/>
          <w:lang w:val="ro-RO"/>
        </w:rPr>
        <w:t>n cadrul proiectului trebuie s</w:t>
      </w:r>
      <w:r w:rsidR="00713405" w:rsidRPr="00363183">
        <w:rPr>
          <w:rFonts w:ascii="Times New Roman" w:hAnsi="Times New Roman" w:cs="Times New Roman"/>
          <w:color w:val="000000" w:themeColor="text1"/>
          <w:sz w:val="24"/>
          <w:szCs w:val="24"/>
          <w:lang w:val="ro-RO"/>
        </w:rPr>
        <w:t>ă</w:t>
      </w:r>
      <w:r w:rsidR="00016AD0" w:rsidRPr="00363183">
        <w:rPr>
          <w:rFonts w:ascii="Times New Roman" w:hAnsi="Times New Roman" w:cs="Times New Roman"/>
          <w:color w:val="000000" w:themeColor="text1"/>
          <w:sz w:val="24"/>
          <w:szCs w:val="24"/>
          <w:lang w:val="ro-RO"/>
        </w:rPr>
        <w:t xml:space="preserve"> fie perpetue</w:t>
      </w:r>
      <w:r w:rsidR="00EC1992" w:rsidRPr="00363183">
        <w:rPr>
          <w:rFonts w:ascii="Times New Roman" w:hAnsi="Times New Roman" w:cs="Times New Roman"/>
          <w:color w:val="000000" w:themeColor="text1"/>
          <w:sz w:val="24"/>
          <w:szCs w:val="24"/>
          <w:lang w:val="ro-RO"/>
        </w:rPr>
        <w:t>, f</w:t>
      </w:r>
      <w:r w:rsidR="00713405" w:rsidRPr="00363183">
        <w:rPr>
          <w:rFonts w:ascii="Times New Roman" w:hAnsi="Times New Roman" w:cs="Times New Roman"/>
          <w:color w:val="000000" w:themeColor="text1"/>
          <w:sz w:val="24"/>
          <w:szCs w:val="24"/>
          <w:lang w:val="ro-RO"/>
        </w:rPr>
        <w:t>ă</w:t>
      </w:r>
      <w:r w:rsidR="00EC1992" w:rsidRPr="00363183">
        <w:rPr>
          <w:rFonts w:ascii="Times New Roman" w:hAnsi="Times New Roman" w:cs="Times New Roman"/>
          <w:color w:val="000000" w:themeColor="text1"/>
          <w:sz w:val="24"/>
          <w:szCs w:val="24"/>
          <w:lang w:val="ro-RO"/>
        </w:rPr>
        <w:t>r</w:t>
      </w:r>
      <w:r w:rsidR="00713405" w:rsidRPr="00363183">
        <w:rPr>
          <w:rFonts w:ascii="Times New Roman" w:hAnsi="Times New Roman" w:cs="Times New Roman"/>
          <w:color w:val="000000" w:themeColor="text1"/>
          <w:sz w:val="24"/>
          <w:szCs w:val="24"/>
          <w:lang w:val="ro-RO"/>
        </w:rPr>
        <w:t>ă</w:t>
      </w:r>
      <w:r w:rsidR="00EC1992" w:rsidRPr="00363183">
        <w:rPr>
          <w:rFonts w:ascii="Times New Roman" w:hAnsi="Times New Roman" w:cs="Times New Roman"/>
          <w:color w:val="000000" w:themeColor="text1"/>
          <w:sz w:val="24"/>
          <w:szCs w:val="24"/>
          <w:lang w:val="ro-RO"/>
        </w:rPr>
        <w:t xml:space="preserve"> limit</w:t>
      </w:r>
      <w:r w:rsidR="00713405" w:rsidRPr="00363183">
        <w:rPr>
          <w:rFonts w:ascii="Times New Roman" w:hAnsi="Times New Roman" w:cs="Times New Roman"/>
          <w:color w:val="000000" w:themeColor="text1"/>
          <w:sz w:val="24"/>
          <w:szCs w:val="24"/>
          <w:lang w:val="ro-RO"/>
        </w:rPr>
        <w:t>ă</w:t>
      </w:r>
      <w:r w:rsidR="00EC1992" w:rsidRPr="00363183">
        <w:rPr>
          <w:rFonts w:ascii="Times New Roman" w:hAnsi="Times New Roman" w:cs="Times New Roman"/>
          <w:color w:val="000000" w:themeColor="text1"/>
          <w:sz w:val="24"/>
          <w:szCs w:val="24"/>
          <w:lang w:val="ro-RO"/>
        </w:rPr>
        <w:t xml:space="preserve"> de utilizatori sau volum de date</w:t>
      </w:r>
      <w:r w:rsidR="00CF194D" w:rsidRPr="00363183">
        <w:rPr>
          <w:rFonts w:ascii="Times New Roman" w:hAnsi="Times New Roman" w:cs="Times New Roman"/>
          <w:color w:val="000000" w:themeColor="text1"/>
          <w:sz w:val="24"/>
          <w:szCs w:val="24"/>
          <w:lang w:val="ro-RO"/>
        </w:rPr>
        <w:t xml:space="preserve"> procesate</w:t>
      </w:r>
      <w:r w:rsidR="00781AAD" w:rsidRPr="00363183">
        <w:rPr>
          <w:rFonts w:ascii="Times New Roman" w:hAnsi="Times New Roman" w:cs="Times New Roman"/>
          <w:color w:val="000000" w:themeColor="text1"/>
          <w:sz w:val="24"/>
          <w:szCs w:val="24"/>
          <w:lang w:val="ro-RO"/>
        </w:rPr>
        <w:t xml:space="preserve"> sau rezultate în urma proceselor de analiză</w:t>
      </w:r>
      <w:r w:rsidR="00DD6262" w:rsidRPr="00363183">
        <w:rPr>
          <w:rFonts w:ascii="Times New Roman" w:hAnsi="Times New Roman" w:cs="Times New Roman"/>
          <w:color w:val="000000" w:themeColor="text1"/>
          <w:sz w:val="24"/>
          <w:szCs w:val="24"/>
          <w:lang w:val="ro-RO"/>
        </w:rPr>
        <w:t xml:space="preserve"> și </w:t>
      </w:r>
      <w:r w:rsidR="00781AAD" w:rsidRPr="00363183">
        <w:rPr>
          <w:rFonts w:ascii="Times New Roman" w:hAnsi="Times New Roman" w:cs="Times New Roman"/>
          <w:color w:val="000000" w:themeColor="text1"/>
          <w:sz w:val="24"/>
          <w:szCs w:val="24"/>
          <w:lang w:val="ro-RO"/>
        </w:rPr>
        <w:t>prelucrare, cu toate modulele incluse, astfel încât să asigure pentru limbile obligatorii (română și engleză)</w:t>
      </w:r>
      <w:r w:rsidR="004B5473" w:rsidRPr="00363183">
        <w:rPr>
          <w:rFonts w:ascii="Times New Roman" w:hAnsi="Times New Roman" w:cs="Times New Roman"/>
          <w:color w:val="000000" w:themeColor="text1"/>
          <w:sz w:val="24"/>
          <w:szCs w:val="24"/>
          <w:lang w:val="ro-RO"/>
        </w:rPr>
        <w:t xml:space="preserve"> </w:t>
      </w:r>
      <w:r w:rsidR="00781AAD" w:rsidRPr="00363183">
        <w:rPr>
          <w:rFonts w:ascii="Times New Roman" w:hAnsi="Times New Roman" w:cs="Times New Roman"/>
          <w:color w:val="000000" w:themeColor="text1"/>
          <w:sz w:val="24"/>
          <w:szCs w:val="24"/>
          <w:lang w:val="ro-RO"/>
        </w:rPr>
        <w:t>capacitatea de procesare necesară activităților de analiză, procesare</w:t>
      </w:r>
      <w:r w:rsidR="00DD6262" w:rsidRPr="00363183">
        <w:rPr>
          <w:rFonts w:ascii="Times New Roman" w:hAnsi="Times New Roman" w:cs="Times New Roman"/>
          <w:color w:val="000000" w:themeColor="text1"/>
          <w:sz w:val="24"/>
          <w:szCs w:val="24"/>
          <w:lang w:val="ro-RO"/>
        </w:rPr>
        <w:t xml:space="preserve"> și </w:t>
      </w:r>
      <w:r w:rsidR="00781AAD" w:rsidRPr="00363183">
        <w:rPr>
          <w:rFonts w:ascii="Times New Roman" w:hAnsi="Times New Roman" w:cs="Times New Roman"/>
          <w:color w:val="000000" w:themeColor="text1"/>
          <w:sz w:val="24"/>
          <w:szCs w:val="24"/>
          <w:lang w:val="ro-RO"/>
        </w:rPr>
        <w:t>generare de rapoarte.</w:t>
      </w:r>
    </w:p>
    <w:p w14:paraId="50888EE3" w14:textId="44452103" w:rsidR="004B5473" w:rsidRPr="00363183" w:rsidRDefault="004B547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Autoritatea Contractantă va putea extinde ulterior capacitatea de procesare a instrumentului IT, în funcție de nevoi, prin </w:t>
      </w:r>
      <w:r w:rsidR="009E00E7" w:rsidRPr="00363183">
        <w:rPr>
          <w:rFonts w:ascii="Times New Roman" w:hAnsi="Times New Roman" w:cs="Times New Roman"/>
          <w:color w:val="000000" w:themeColor="text1"/>
          <w:sz w:val="24"/>
          <w:szCs w:val="24"/>
          <w:lang w:val="ro-RO"/>
        </w:rPr>
        <w:t>adăugarea</w:t>
      </w:r>
      <w:r w:rsidRPr="00363183">
        <w:rPr>
          <w:rFonts w:ascii="Times New Roman" w:hAnsi="Times New Roman" w:cs="Times New Roman"/>
          <w:color w:val="000000" w:themeColor="text1"/>
          <w:sz w:val="24"/>
          <w:szCs w:val="24"/>
          <w:lang w:val="ro-RO"/>
        </w:rPr>
        <w:t xml:space="preserve"> de noi limbi de lucru, din cele minim necesar a exista la momentul </w:t>
      </w:r>
      <w:r w:rsidR="009E00E7" w:rsidRPr="00363183">
        <w:rPr>
          <w:rFonts w:ascii="Times New Roman" w:hAnsi="Times New Roman" w:cs="Times New Roman"/>
          <w:color w:val="000000" w:themeColor="text1"/>
          <w:sz w:val="24"/>
          <w:szCs w:val="24"/>
          <w:lang w:val="ro-RO"/>
        </w:rPr>
        <w:t>dezvoltării</w:t>
      </w:r>
      <w:r w:rsidRPr="00363183">
        <w:rPr>
          <w:rFonts w:ascii="Times New Roman" w:hAnsi="Times New Roman" w:cs="Times New Roman"/>
          <w:color w:val="000000" w:themeColor="text1"/>
          <w:sz w:val="24"/>
          <w:szCs w:val="24"/>
          <w:lang w:val="ro-RO"/>
        </w:rPr>
        <w:t xml:space="preserve"> platformei, sau altele în funcție de disponibilitatea acestora în cadrul platformei existente, precum</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prin </w:t>
      </w:r>
      <w:r w:rsidR="009E00E7" w:rsidRPr="00363183">
        <w:rPr>
          <w:rFonts w:ascii="Times New Roman" w:hAnsi="Times New Roman" w:cs="Times New Roman"/>
          <w:color w:val="000000" w:themeColor="text1"/>
          <w:sz w:val="24"/>
          <w:szCs w:val="24"/>
          <w:lang w:val="ro-RO"/>
        </w:rPr>
        <w:t>adăugarea</w:t>
      </w:r>
      <w:r w:rsidRPr="00363183">
        <w:rPr>
          <w:rFonts w:ascii="Times New Roman" w:hAnsi="Times New Roman" w:cs="Times New Roman"/>
          <w:color w:val="000000" w:themeColor="text1"/>
          <w:sz w:val="24"/>
          <w:szCs w:val="24"/>
          <w:lang w:val="ro-RO"/>
        </w:rPr>
        <w:t xml:space="preserve"> de noi noduri de analizare, procesare și raportare, prin simpla copiere/replicarea nodurilor existente în infrastructură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adăugarea lor în elementele de distribuție a încărcării și a expunerii serviciilor.</w:t>
      </w:r>
    </w:p>
    <w:p w14:paraId="4D5F287D" w14:textId="77777777" w:rsidR="00486003" w:rsidRPr="00363183" w:rsidRDefault="00486003" w:rsidP="00F91B89">
      <w:pPr>
        <w:spacing w:line="276" w:lineRule="auto"/>
        <w:rPr>
          <w:rFonts w:ascii="Times New Roman" w:hAnsi="Times New Roman" w:cs="Times New Roman"/>
          <w:color w:val="000000" w:themeColor="text1"/>
          <w:sz w:val="24"/>
          <w:szCs w:val="24"/>
          <w:lang w:val="ro-RO"/>
        </w:rPr>
      </w:pPr>
    </w:p>
    <w:p w14:paraId="10257CF7" w14:textId="20D167C2" w:rsidR="00781AAD" w:rsidRPr="00363183" w:rsidRDefault="004B547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 cadrul procesului de colectare  a datelor </w:t>
      </w:r>
      <w:r w:rsidR="00781AAD" w:rsidRPr="00363183">
        <w:rPr>
          <w:rFonts w:ascii="Times New Roman" w:hAnsi="Times New Roman" w:cs="Times New Roman"/>
          <w:color w:val="000000" w:themeColor="text1"/>
          <w:sz w:val="24"/>
          <w:szCs w:val="24"/>
          <w:lang w:val="ro-RO"/>
        </w:rPr>
        <w:t xml:space="preserve">din surse de </w:t>
      </w:r>
      <w:r w:rsidRPr="00363183">
        <w:rPr>
          <w:rFonts w:ascii="Times New Roman" w:hAnsi="Times New Roman" w:cs="Times New Roman"/>
          <w:color w:val="000000" w:themeColor="text1"/>
          <w:sz w:val="24"/>
          <w:szCs w:val="24"/>
          <w:lang w:val="ro-RO"/>
        </w:rPr>
        <w:t>tip</w:t>
      </w:r>
      <w:r w:rsidR="00781AAD"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F</w:t>
      </w:r>
      <w:r w:rsidR="00781AAD" w:rsidRPr="00363183">
        <w:rPr>
          <w:rFonts w:ascii="Times New Roman" w:hAnsi="Times New Roman" w:cs="Times New Roman"/>
          <w:color w:val="000000" w:themeColor="text1"/>
          <w:sz w:val="24"/>
          <w:szCs w:val="24"/>
          <w:lang w:val="ro-RO"/>
        </w:rPr>
        <w:t xml:space="preserve">acebook, </w:t>
      </w:r>
      <w:proofErr w:type="spellStart"/>
      <w:r w:rsidRPr="00363183">
        <w:rPr>
          <w:rFonts w:ascii="Times New Roman" w:hAnsi="Times New Roman" w:cs="Times New Roman"/>
          <w:color w:val="000000" w:themeColor="text1"/>
          <w:sz w:val="24"/>
          <w:szCs w:val="24"/>
          <w:lang w:val="ro-RO"/>
        </w:rPr>
        <w:t>T</w:t>
      </w:r>
      <w:r w:rsidR="00781AAD" w:rsidRPr="00363183">
        <w:rPr>
          <w:rFonts w:ascii="Times New Roman" w:hAnsi="Times New Roman" w:cs="Times New Roman"/>
          <w:color w:val="000000" w:themeColor="text1"/>
          <w:sz w:val="24"/>
          <w:szCs w:val="24"/>
          <w:lang w:val="ro-RO"/>
        </w:rPr>
        <w:t>wit</w:t>
      </w:r>
      <w:r w:rsidRPr="00363183">
        <w:rPr>
          <w:rFonts w:ascii="Times New Roman" w:hAnsi="Times New Roman" w:cs="Times New Roman"/>
          <w:color w:val="000000" w:themeColor="text1"/>
          <w:sz w:val="24"/>
          <w:szCs w:val="24"/>
          <w:lang w:val="ro-RO"/>
        </w:rPr>
        <w:t>t</w:t>
      </w:r>
      <w:r w:rsidR="00781AAD" w:rsidRPr="00363183">
        <w:rPr>
          <w:rFonts w:ascii="Times New Roman" w:hAnsi="Times New Roman" w:cs="Times New Roman"/>
          <w:color w:val="000000" w:themeColor="text1"/>
          <w:sz w:val="24"/>
          <w:szCs w:val="24"/>
          <w:lang w:val="ro-RO"/>
        </w:rPr>
        <w:t>er</w:t>
      </w:r>
      <w:proofErr w:type="spellEnd"/>
      <w:r w:rsidR="00781AAD" w:rsidRPr="00363183">
        <w:rPr>
          <w:rFonts w:ascii="Times New Roman" w:hAnsi="Times New Roman" w:cs="Times New Roman"/>
          <w:color w:val="000000" w:themeColor="text1"/>
          <w:sz w:val="24"/>
          <w:szCs w:val="24"/>
          <w:lang w:val="ro-RO"/>
        </w:rPr>
        <w:t xml:space="preserve"> etc, unde procesul presupune </w:t>
      </w:r>
      <w:r w:rsidR="009E00E7" w:rsidRPr="00363183">
        <w:rPr>
          <w:rFonts w:ascii="Times New Roman" w:hAnsi="Times New Roman" w:cs="Times New Roman"/>
          <w:color w:val="000000" w:themeColor="text1"/>
          <w:sz w:val="24"/>
          <w:szCs w:val="24"/>
          <w:lang w:val="ro-RO"/>
        </w:rPr>
        <w:t>interacțiune</w:t>
      </w:r>
      <w:r w:rsidR="00781AAD" w:rsidRPr="00363183">
        <w:rPr>
          <w:rFonts w:ascii="Times New Roman" w:hAnsi="Times New Roman" w:cs="Times New Roman"/>
          <w:color w:val="000000" w:themeColor="text1"/>
          <w:sz w:val="24"/>
          <w:szCs w:val="24"/>
          <w:lang w:val="ro-RO"/>
        </w:rPr>
        <w:t xml:space="preserve"> specific</w:t>
      </w:r>
      <w:r w:rsidR="009E00E7" w:rsidRPr="00363183">
        <w:rPr>
          <w:rFonts w:ascii="Times New Roman" w:hAnsi="Times New Roman" w:cs="Times New Roman"/>
          <w:color w:val="000000" w:themeColor="text1"/>
          <w:sz w:val="24"/>
          <w:szCs w:val="24"/>
          <w:lang w:val="ro-RO"/>
        </w:rPr>
        <w:t>ă</w:t>
      </w:r>
      <w:r w:rsidR="00781AAD"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cu </w:t>
      </w:r>
      <w:r w:rsidR="00781AAD" w:rsidRPr="00363183">
        <w:rPr>
          <w:rFonts w:ascii="Times New Roman" w:hAnsi="Times New Roman" w:cs="Times New Roman"/>
          <w:color w:val="000000" w:themeColor="text1"/>
          <w:sz w:val="24"/>
          <w:szCs w:val="24"/>
          <w:lang w:val="ro-RO"/>
        </w:rPr>
        <w:t xml:space="preserve">respectivele sisteme, pe perioada de </w:t>
      </w:r>
      <w:r w:rsidR="009E00E7" w:rsidRPr="00363183">
        <w:rPr>
          <w:rFonts w:ascii="Times New Roman" w:hAnsi="Times New Roman" w:cs="Times New Roman"/>
          <w:color w:val="000000" w:themeColor="text1"/>
          <w:sz w:val="24"/>
          <w:szCs w:val="24"/>
          <w:lang w:val="ro-RO"/>
        </w:rPr>
        <w:t>garanție</w:t>
      </w:r>
      <w:r w:rsidR="00DD6262" w:rsidRPr="00363183">
        <w:rPr>
          <w:rFonts w:ascii="Times New Roman" w:hAnsi="Times New Roman" w:cs="Times New Roman"/>
          <w:color w:val="000000" w:themeColor="text1"/>
          <w:sz w:val="24"/>
          <w:szCs w:val="24"/>
          <w:lang w:val="ro-RO"/>
        </w:rPr>
        <w:t xml:space="preserve"> și </w:t>
      </w:r>
      <w:r w:rsidR="00781AAD" w:rsidRPr="00363183">
        <w:rPr>
          <w:rFonts w:ascii="Times New Roman" w:hAnsi="Times New Roman" w:cs="Times New Roman"/>
          <w:color w:val="000000" w:themeColor="text1"/>
          <w:sz w:val="24"/>
          <w:szCs w:val="24"/>
          <w:lang w:val="ro-RO"/>
        </w:rPr>
        <w:t xml:space="preserve">suport a instrumentului livrat, modulele </w:t>
      </w:r>
      <w:r w:rsidRPr="00363183">
        <w:rPr>
          <w:rFonts w:ascii="Times New Roman" w:hAnsi="Times New Roman" w:cs="Times New Roman"/>
          <w:color w:val="000000" w:themeColor="text1"/>
          <w:sz w:val="24"/>
          <w:szCs w:val="24"/>
          <w:lang w:val="ro-RO"/>
        </w:rPr>
        <w:t>d</w:t>
      </w:r>
      <w:r w:rsidR="00781AAD" w:rsidRPr="00363183">
        <w:rPr>
          <w:rFonts w:ascii="Times New Roman" w:hAnsi="Times New Roman" w:cs="Times New Roman"/>
          <w:color w:val="000000" w:themeColor="text1"/>
          <w:sz w:val="24"/>
          <w:szCs w:val="24"/>
          <w:lang w:val="ro-RO"/>
        </w:rPr>
        <w:t xml:space="preserve">e </w:t>
      </w:r>
      <w:r w:rsidRPr="00363183">
        <w:rPr>
          <w:rFonts w:ascii="Times New Roman" w:hAnsi="Times New Roman" w:cs="Times New Roman"/>
          <w:color w:val="000000" w:themeColor="text1"/>
          <w:sz w:val="24"/>
          <w:szCs w:val="24"/>
          <w:lang w:val="ro-RO"/>
        </w:rPr>
        <w:t>colectare</w:t>
      </w:r>
      <w:r w:rsidR="00781AAD" w:rsidRPr="00363183">
        <w:rPr>
          <w:rFonts w:ascii="Times New Roman" w:hAnsi="Times New Roman" w:cs="Times New Roman"/>
          <w:color w:val="000000" w:themeColor="text1"/>
          <w:sz w:val="24"/>
          <w:szCs w:val="24"/>
          <w:lang w:val="ro-RO"/>
        </w:rPr>
        <w:t xml:space="preserve"> vor fi </w:t>
      </w:r>
      <w:r w:rsidR="00B7301A" w:rsidRPr="00363183">
        <w:rPr>
          <w:rFonts w:ascii="Times New Roman" w:hAnsi="Times New Roman" w:cs="Times New Roman"/>
          <w:color w:val="000000" w:themeColor="text1"/>
          <w:sz w:val="24"/>
          <w:szCs w:val="24"/>
          <w:lang w:val="ro-RO"/>
        </w:rPr>
        <w:t>dezvoltat</w:t>
      </w:r>
      <w:r w:rsidR="00781AAD" w:rsidRPr="00363183">
        <w:rPr>
          <w:rFonts w:ascii="Times New Roman" w:hAnsi="Times New Roman" w:cs="Times New Roman"/>
          <w:color w:val="000000" w:themeColor="text1"/>
          <w:sz w:val="24"/>
          <w:szCs w:val="24"/>
          <w:lang w:val="ro-RO"/>
        </w:rPr>
        <w:t>e</w:t>
      </w:r>
      <w:r w:rsidR="00DD6262" w:rsidRPr="00363183">
        <w:rPr>
          <w:rFonts w:ascii="Times New Roman" w:hAnsi="Times New Roman" w:cs="Times New Roman"/>
          <w:color w:val="000000" w:themeColor="text1"/>
          <w:sz w:val="24"/>
          <w:szCs w:val="24"/>
          <w:lang w:val="ro-RO"/>
        </w:rPr>
        <w:t xml:space="preserve"> și </w:t>
      </w:r>
      <w:r w:rsidR="00B7301A" w:rsidRPr="00363183">
        <w:rPr>
          <w:rFonts w:ascii="Times New Roman" w:hAnsi="Times New Roman" w:cs="Times New Roman"/>
          <w:color w:val="000000" w:themeColor="text1"/>
          <w:sz w:val="24"/>
          <w:szCs w:val="24"/>
          <w:lang w:val="ro-RO"/>
        </w:rPr>
        <w:t>livrat</w:t>
      </w:r>
      <w:r w:rsidR="00781AAD" w:rsidRPr="00363183">
        <w:rPr>
          <w:rFonts w:ascii="Times New Roman" w:hAnsi="Times New Roman" w:cs="Times New Roman"/>
          <w:color w:val="000000" w:themeColor="text1"/>
          <w:sz w:val="24"/>
          <w:szCs w:val="24"/>
          <w:lang w:val="ro-RO"/>
        </w:rPr>
        <w:t>e</w:t>
      </w:r>
      <w:r w:rsidR="00B7301A" w:rsidRPr="00363183">
        <w:rPr>
          <w:rFonts w:ascii="Times New Roman" w:hAnsi="Times New Roman" w:cs="Times New Roman"/>
          <w:color w:val="000000" w:themeColor="text1"/>
          <w:sz w:val="24"/>
          <w:szCs w:val="24"/>
          <w:lang w:val="ro-RO"/>
        </w:rPr>
        <w:t xml:space="preserve"> </w:t>
      </w:r>
      <w:r w:rsidR="00CF194D" w:rsidRPr="00363183">
        <w:rPr>
          <w:rFonts w:ascii="Times New Roman" w:hAnsi="Times New Roman" w:cs="Times New Roman"/>
          <w:color w:val="000000" w:themeColor="text1"/>
          <w:sz w:val="24"/>
          <w:szCs w:val="24"/>
          <w:lang w:val="ro-RO"/>
        </w:rPr>
        <w:t xml:space="preserve">pentru </w:t>
      </w:r>
      <w:r w:rsidRPr="00363183">
        <w:rPr>
          <w:rFonts w:ascii="Times New Roman" w:hAnsi="Times New Roman" w:cs="Times New Roman"/>
          <w:color w:val="000000" w:themeColor="text1"/>
          <w:sz w:val="24"/>
          <w:szCs w:val="24"/>
          <w:lang w:val="ro-RO"/>
        </w:rPr>
        <w:t xml:space="preserve">a asigura un volum de minimum </w:t>
      </w:r>
      <w:r w:rsidR="00CF194D" w:rsidRPr="00363183">
        <w:rPr>
          <w:rFonts w:ascii="Times New Roman" w:hAnsi="Times New Roman" w:cs="Times New Roman"/>
          <w:color w:val="000000" w:themeColor="text1"/>
          <w:sz w:val="24"/>
          <w:szCs w:val="24"/>
          <w:lang w:val="ro-RO"/>
        </w:rPr>
        <w:t>500GB</w:t>
      </w:r>
      <w:r w:rsidR="00B7301A" w:rsidRPr="00363183">
        <w:rPr>
          <w:rFonts w:ascii="Times New Roman" w:hAnsi="Times New Roman" w:cs="Times New Roman"/>
          <w:color w:val="000000" w:themeColor="text1"/>
          <w:sz w:val="24"/>
          <w:szCs w:val="24"/>
          <w:lang w:val="ro-RO"/>
        </w:rPr>
        <w:t xml:space="preserve"> date colectate</w:t>
      </w:r>
      <w:r w:rsidR="002438B9" w:rsidRPr="00363183">
        <w:rPr>
          <w:rFonts w:ascii="Times New Roman" w:hAnsi="Times New Roman" w:cs="Times New Roman"/>
          <w:color w:val="000000" w:themeColor="text1"/>
          <w:sz w:val="24"/>
          <w:szCs w:val="24"/>
          <w:lang w:val="ro-RO"/>
        </w:rPr>
        <w:t xml:space="preserve"> pe lună</w:t>
      </w:r>
      <w:r w:rsidRPr="00363183">
        <w:rPr>
          <w:rFonts w:ascii="Times New Roman" w:hAnsi="Times New Roman" w:cs="Times New Roman"/>
          <w:color w:val="000000" w:themeColor="text1"/>
          <w:sz w:val="24"/>
          <w:szCs w:val="24"/>
          <w:lang w:val="ro-RO"/>
        </w:rPr>
        <w:t xml:space="preserve">, </w:t>
      </w:r>
      <w:r w:rsidR="009E00E7" w:rsidRPr="00363183">
        <w:rPr>
          <w:rFonts w:ascii="Times New Roman" w:hAnsi="Times New Roman" w:cs="Times New Roman"/>
          <w:color w:val="000000" w:themeColor="text1"/>
          <w:sz w:val="24"/>
          <w:szCs w:val="24"/>
          <w:lang w:val="ro-RO"/>
        </w:rPr>
        <w:t>fără</w:t>
      </w:r>
      <w:r w:rsidRPr="00363183">
        <w:rPr>
          <w:rFonts w:ascii="Times New Roman" w:hAnsi="Times New Roman" w:cs="Times New Roman"/>
          <w:color w:val="000000" w:themeColor="text1"/>
          <w:sz w:val="24"/>
          <w:szCs w:val="24"/>
          <w:lang w:val="ro-RO"/>
        </w:rPr>
        <w:t xml:space="preserve"> costuri suplimentare pentru Beneficiar.</w:t>
      </w:r>
    </w:p>
    <w:p w14:paraId="39B90BE7" w14:textId="320A2A44" w:rsidR="00781AAD" w:rsidRPr="00363183" w:rsidRDefault="004B547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Modulul de colectare a datelor va trebui oferit astfel </w:t>
      </w:r>
      <w:r w:rsidR="00AC0F75" w:rsidRPr="00363183">
        <w:rPr>
          <w:rFonts w:ascii="Times New Roman" w:hAnsi="Times New Roman" w:cs="Times New Roman"/>
          <w:color w:val="000000" w:themeColor="text1"/>
          <w:sz w:val="24"/>
          <w:szCs w:val="24"/>
          <w:lang w:val="ro-RO"/>
        </w:rPr>
        <w:t>încât</w:t>
      </w:r>
      <w:r w:rsidRPr="00363183">
        <w:rPr>
          <w:rFonts w:ascii="Times New Roman" w:hAnsi="Times New Roman" w:cs="Times New Roman"/>
          <w:color w:val="000000" w:themeColor="text1"/>
          <w:sz w:val="24"/>
          <w:szCs w:val="24"/>
          <w:lang w:val="ro-RO"/>
        </w:rPr>
        <w:t xml:space="preserve"> Autoritatea Contractantă sa </w:t>
      </w:r>
      <w:r w:rsidR="00AC0F75" w:rsidRPr="00363183">
        <w:rPr>
          <w:rFonts w:ascii="Times New Roman" w:hAnsi="Times New Roman" w:cs="Times New Roman"/>
          <w:color w:val="000000" w:themeColor="text1"/>
          <w:sz w:val="24"/>
          <w:szCs w:val="24"/>
          <w:lang w:val="ro-RO"/>
        </w:rPr>
        <w:t>poată</w:t>
      </w:r>
      <w:r w:rsidRPr="00363183">
        <w:rPr>
          <w:rFonts w:ascii="Times New Roman" w:hAnsi="Times New Roman" w:cs="Times New Roman"/>
          <w:color w:val="000000" w:themeColor="text1"/>
          <w:sz w:val="24"/>
          <w:szCs w:val="24"/>
          <w:lang w:val="ro-RO"/>
        </w:rPr>
        <w:t xml:space="preserve"> extinde ulterior volumul de date </w:t>
      </w:r>
      <w:r w:rsidR="00737A20" w:rsidRPr="00363183">
        <w:rPr>
          <w:rFonts w:ascii="Times New Roman" w:hAnsi="Times New Roman" w:cs="Times New Roman"/>
          <w:color w:val="000000" w:themeColor="text1"/>
          <w:sz w:val="24"/>
          <w:szCs w:val="24"/>
          <w:lang w:val="ro-RO"/>
        </w:rPr>
        <w:t>minim</w:t>
      </w:r>
      <w:r w:rsidRPr="00363183">
        <w:rPr>
          <w:rFonts w:ascii="Times New Roman" w:hAnsi="Times New Roman" w:cs="Times New Roman"/>
          <w:color w:val="000000" w:themeColor="text1"/>
          <w:sz w:val="24"/>
          <w:szCs w:val="24"/>
          <w:lang w:val="ro-RO"/>
        </w:rPr>
        <w:t xml:space="preserve"> ofer</w:t>
      </w:r>
      <w:r w:rsidR="003C2361" w:rsidRPr="00363183">
        <w:rPr>
          <w:rFonts w:ascii="Times New Roman" w:hAnsi="Times New Roman" w:cs="Times New Roman"/>
          <w:color w:val="000000" w:themeColor="text1"/>
          <w:sz w:val="24"/>
          <w:szCs w:val="24"/>
          <w:lang w:val="ro-RO"/>
        </w:rPr>
        <w:t>tat</w:t>
      </w:r>
      <w:r w:rsidR="000B3F58"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xml:space="preserve"> prin contractarea</w:t>
      </w:r>
      <w:r w:rsidR="000B3F58" w:rsidRPr="00363183">
        <w:rPr>
          <w:rFonts w:ascii="Times New Roman" w:hAnsi="Times New Roman" w:cs="Times New Roman"/>
          <w:color w:val="000000" w:themeColor="text1"/>
          <w:sz w:val="24"/>
          <w:szCs w:val="24"/>
          <w:lang w:val="ro-RO"/>
        </w:rPr>
        <w:t xml:space="preserve"> unei </w:t>
      </w:r>
      <w:r w:rsidR="003C2361" w:rsidRPr="00363183">
        <w:rPr>
          <w:rFonts w:ascii="Times New Roman" w:hAnsi="Times New Roman" w:cs="Times New Roman"/>
          <w:color w:val="000000" w:themeColor="text1"/>
          <w:sz w:val="24"/>
          <w:szCs w:val="24"/>
          <w:lang w:val="ro-RO"/>
        </w:rPr>
        <w:t>capacitați</w:t>
      </w:r>
      <w:r w:rsidR="000B3F58" w:rsidRPr="00363183">
        <w:rPr>
          <w:rFonts w:ascii="Times New Roman" w:hAnsi="Times New Roman" w:cs="Times New Roman"/>
          <w:color w:val="000000" w:themeColor="text1"/>
          <w:sz w:val="24"/>
          <w:szCs w:val="24"/>
          <w:lang w:val="ro-RO"/>
        </w:rPr>
        <w:t xml:space="preserve"> superioare de colectare.</w:t>
      </w:r>
    </w:p>
    <w:p w14:paraId="5922A9E1"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IT trebuie să îndeplinească următoarele </w:t>
      </w:r>
      <w:r w:rsidRPr="00363183">
        <w:rPr>
          <w:rFonts w:ascii="Times New Roman" w:hAnsi="Times New Roman" w:cs="Times New Roman"/>
          <w:b/>
          <w:bCs/>
          <w:color w:val="000000" w:themeColor="text1"/>
          <w:sz w:val="24"/>
          <w:szCs w:val="24"/>
          <w:lang w:val="ro-RO"/>
        </w:rPr>
        <w:t>cerințe principale</w:t>
      </w:r>
      <w:r w:rsidRPr="00363183">
        <w:rPr>
          <w:rFonts w:ascii="Times New Roman" w:hAnsi="Times New Roman" w:cs="Times New Roman"/>
          <w:color w:val="000000" w:themeColor="text1"/>
          <w:sz w:val="24"/>
          <w:szCs w:val="24"/>
          <w:lang w:val="ro-RO"/>
        </w:rPr>
        <w:t>:</w:t>
      </w:r>
    </w:p>
    <w:p w14:paraId="21DBFFB9" w14:textId="0C8A2980"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va include un modul de </w:t>
      </w:r>
      <w:r w:rsidR="00644357"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nc</w:t>
      </w:r>
      <w:r w:rsidR="0064435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rcare </w:t>
      </w:r>
      <w:r w:rsidR="00644357"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 pre-procesare a datelor</w:t>
      </w:r>
      <w:r w:rsidR="003868B8" w:rsidRPr="00363183">
        <w:rPr>
          <w:rFonts w:ascii="Times New Roman" w:hAnsi="Times New Roman" w:cs="Times New Roman"/>
          <w:color w:val="000000" w:themeColor="text1"/>
          <w:sz w:val="24"/>
          <w:szCs w:val="24"/>
          <w:lang w:val="ro-RO"/>
        </w:rPr>
        <w:t xml:space="preserve">, de tip COTS sau open </w:t>
      </w:r>
      <w:proofErr w:type="spellStart"/>
      <w:r w:rsidR="003868B8" w:rsidRPr="00363183">
        <w:rPr>
          <w:rFonts w:ascii="Times New Roman" w:hAnsi="Times New Roman" w:cs="Times New Roman"/>
          <w:color w:val="000000" w:themeColor="text1"/>
          <w:sz w:val="24"/>
          <w:szCs w:val="24"/>
          <w:lang w:val="ro-RO"/>
        </w:rPr>
        <w:t>source</w:t>
      </w:r>
      <w:proofErr w:type="spellEnd"/>
      <w:r w:rsidRPr="00363183">
        <w:rPr>
          <w:rFonts w:ascii="Times New Roman" w:hAnsi="Times New Roman" w:cs="Times New Roman"/>
          <w:color w:val="000000" w:themeColor="text1"/>
          <w:sz w:val="24"/>
          <w:szCs w:val="24"/>
          <w:lang w:val="ro-RO"/>
        </w:rPr>
        <w:t>, care:</w:t>
      </w:r>
    </w:p>
    <w:p w14:paraId="0FEE0DAA" w14:textId="7777777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Să ofere o interfață web în care să se poată crea fluxuri de procesare a datelor</w:t>
      </w:r>
      <w:r w:rsidR="005041A7" w:rsidRPr="00363183">
        <w:rPr>
          <w:rFonts w:ascii="Times New Roman" w:hAnsi="Times New Roman" w:cs="Times New Roman"/>
          <w:color w:val="000000" w:themeColor="text1"/>
          <w:sz w:val="24"/>
          <w:szCs w:val="24"/>
          <w:lang w:val="ro-RO"/>
        </w:rPr>
        <w:t>;</w:t>
      </w:r>
    </w:p>
    <w:p w14:paraId="3A8EE1BD" w14:textId="65277A42"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Să permită conectarea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integrarea mai multor seturi de date prin conectarea nodurilor</w:t>
      </w:r>
      <w:r w:rsidR="005041A7" w:rsidRPr="00363183">
        <w:rPr>
          <w:rFonts w:ascii="Times New Roman" w:hAnsi="Times New Roman" w:cs="Times New Roman"/>
          <w:color w:val="000000" w:themeColor="text1"/>
          <w:sz w:val="24"/>
          <w:szCs w:val="24"/>
          <w:lang w:val="ro-RO"/>
        </w:rPr>
        <w:t>;</w:t>
      </w:r>
    </w:p>
    <w:p w14:paraId="1676E53B" w14:textId="25AF137F"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Sa ofere blocuri specializate pentru importul</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exportul de date din/</w:t>
      </w:r>
      <w:r w:rsidR="003C4554"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fi</w:t>
      </w:r>
      <w:r w:rsidR="003C4554"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iere de tip Excel, CSV, JSON, XML, baze de date, cozi de mesaje, canale TCP, UDP</w:t>
      </w:r>
      <w:r w:rsidR="00DD6262" w:rsidRPr="00363183">
        <w:rPr>
          <w:rFonts w:ascii="Times New Roman" w:hAnsi="Times New Roman" w:cs="Times New Roman"/>
          <w:color w:val="000000" w:themeColor="text1"/>
          <w:sz w:val="24"/>
          <w:szCs w:val="24"/>
          <w:lang w:val="ro-RO"/>
        </w:rPr>
        <w:t xml:space="preserve"> și </w:t>
      </w:r>
      <w:proofErr w:type="spellStart"/>
      <w:r w:rsidRPr="00363183">
        <w:rPr>
          <w:rFonts w:ascii="Times New Roman" w:hAnsi="Times New Roman" w:cs="Times New Roman"/>
          <w:color w:val="000000" w:themeColor="text1"/>
          <w:sz w:val="24"/>
          <w:szCs w:val="24"/>
          <w:lang w:val="ro-RO"/>
        </w:rPr>
        <w:t>WebSocket</w:t>
      </w:r>
      <w:proofErr w:type="spellEnd"/>
      <w:r w:rsidRPr="00363183">
        <w:rPr>
          <w:rFonts w:ascii="Times New Roman" w:hAnsi="Times New Roman" w:cs="Times New Roman"/>
          <w:color w:val="000000" w:themeColor="text1"/>
          <w:sz w:val="24"/>
          <w:szCs w:val="24"/>
          <w:lang w:val="ro-RO"/>
        </w:rPr>
        <w:t>, date din servicii web, FTP, SFTP</w:t>
      </w:r>
      <w:r w:rsidR="005041A7" w:rsidRPr="00363183">
        <w:rPr>
          <w:rFonts w:ascii="Times New Roman" w:hAnsi="Times New Roman" w:cs="Times New Roman"/>
          <w:color w:val="000000" w:themeColor="text1"/>
          <w:sz w:val="24"/>
          <w:szCs w:val="24"/>
          <w:lang w:val="ro-RO"/>
        </w:rPr>
        <w:t>;</w:t>
      </w:r>
    </w:p>
    <w:p w14:paraId="6A44CC8B" w14:textId="3171211F"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841AD8"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841AD8"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realizare de </w:t>
      </w:r>
      <w:r w:rsidR="00AC0F75" w:rsidRPr="00363183">
        <w:rPr>
          <w:rFonts w:ascii="Times New Roman" w:hAnsi="Times New Roman" w:cs="Times New Roman"/>
          <w:color w:val="000000" w:themeColor="text1"/>
          <w:sz w:val="24"/>
          <w:szCs w:val="24"/>
          <w:lang w:val="ro-RO"/>
        </w:rPr>
        <w:t>operații</w:t>
      </w:r>
      <w:r w:rsidRPr="00363183">
        <w:rPr>
          <w:rFonts w:ascii="Times New Roman" w:hAnsi="Times New Roman" w:cs="Times New Roman"/>
          <w:color w:val="000000" w:themeColor="text1"/>
          <w:sz w:val="24"/>
          <w:szCs w:val="24"/>
          <w:lang w:val="ro-RO"/>
        </w:rPr>
        <w:t xml:space="preserve"> de mapare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transformare a datelor </w:t>
      </w:r>
      <w:r w:rsidR="00841AD8"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cadrul unui flux de procesare, cel pu</w:t>
      </w:r>
      <w:r w:rsidR="00841AD8"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in: merge, split, </w:t>
      </w:r>
      <w:proofErr w:type="spellStart"/>
      <w:r w:rsidRPr="00363183">
        <w:rPr>
          <w:rFonts w:ascii="Times New Roman" w:hAnsi="Times New Roman" w:cs="Times New Roman"/>
          <w:color w:val="000000" w:themeColor="text1"/>
          <w:sz w:val="24"/>
          <w:szCs w:val="24"/>
          <w:lang w:val="ro-RO"/>
        </w:rPr>
        <w:t>replace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convert</w:t>
      </w:r>
      <w:proofErr w:type="spellEnd"/>
      <w:r w:rsidRPr="00363183">
        <w:rPr>
          <w:rFonts w:ascii="Times New Roman" w:hAnsi="Times New Roman" w:cs="Times New Roman"/>
          <w:color w:val="000000" w:themeColor="text1"/>
          <w:sz w:val="24"/>
          <w:szCs w:val="24"/>
          <w:lang w:val="ro-RO"/>
        </w:rPr>
        <w:t xml:space="preserve">, pivot, data </w:t>
      </w:r>
      <w:proofErr w:type="spellStart"/>
      <w:r w:rsidRPr="00363183">
        <w:rPr>
          <w:rFonts w:ascii="Times New Roman" w:hAnsi="Times New Roman" w:cs="Times New Roman"/>
          <w:color w:val="000000" w:themeColor="text1"/>
          <w:sz w:val="24"/>
          <w:szCs w:val="24"/>
          <w:lang w:val="ro-RO"/>
        </w:rPr>
        <w:t>masking</w:t>
      </w:r>
      <w:proofErr w:type="spellEnd"/>
      <w:r w:rsidRPr="00363183">
        <w:rPr>
          <w:rFonts w:ascii="Times New Roman" w:hAnsi="Times New Roman" w:cs="Times New Roman"/>
          <w:color w:val="000000" w:themeColor="text1"/>
          <w:sz w:val="24"/>
          <w:szCs w:val="24"/>
          <w:lang w:val="ro-RO"/>
        </w:rPr>
        <w:t xml:space="preserve">, calculare </w:t>
      </w:r>
      <w:proofErr w:type="spellStart"/>
      <w:r w:rsidRPr="00363183">
        <w:rPr>
          <w:rFonts w:ascii="Times New Roman" w:hAnsi="Times New Roman" w:cs="Times New Roman"/>
          <w:color w:val="000000" w:themeColor="text1"/>
          <w:sz w:val="24"/>
          <w:szCs w:val="24"/>
          <w:lang w:val="ro-RO"/>
        </w:rPr>
        <w:t>hash</w:t>
      </w:r>
      <w:proofErr w:type="spellEnd"/>
      <w:r w:rsidRPr="00363183">
        <w:rPr>
          <w:rFonts w:ascii="Times New Roman" w:hAnsi="Times New Roman" w:cs="Times New Roman"/>
          <w:color w:val="000000" w:themeColor="text1"/>
          <w:sz w:val="24"/>
          <w:szCs w:val="24"/>
          <w:lang w:val="ro-RO"/>
        </w:rPr>
        <w:t xml:space="preserve">, criptare/decriptare valori, rulare script-uri </w:t>
      </w:r>
      <w:r w:rsidR="00BD6916"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ntr-un limba</w:t>
      </w:r>
      <w:r w:rsidR="00BD6916" w:rsidRPr="00363183">
        <w:rPr>
          <w:rFonts w:ascii="Times New Roman" w:hAnsi="Times New Roman" w:cs="Times New Roman"/>
          <w:color w:val="000000" w:themeColor="text1"/>
          <w:sz w:val="24"/>
          <w:szCs w:val="24"/>
          <w:lang w:val="ro-RO"/>
        </w:rPr>
        <w:t>j</w:t>
      </w:r>
      <w:r w:rsidRPr="00363183">
        <w:rPr>
          <w:rFonts w:ascii="Times New Roman" w:hAnsi="Times New Roman" w:cs="Times New Roman"/>
          <w:color w:val="000000" w:themeColor="text1"/>
          <w:sz w:val="24"/>
          <w:szCs w:val="24"/>
          <w:lang w:val="ro-RO"/>
        </w:rPr>
        <w:t xml:space="preserve"> de programare cunoscut, execu</w:t>
      </w:r>
      <w:r w:rsidR="00BD6916"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ie fluxuri secundare, aplicare modele </w:t>
      </w:r>
      <w:proofErr w:type="spellStart"/>
      <w:r w:rsidRPr="00363183">
        <w:rPr>
          <w:rFonts w:ascii="Times New Roman" w:hAnsi="Times New Roman" w:cs="Times New Roman"/>
          <w:color w:val="000000" w:themeColor="text1"/>
          <w:sz w:val="24"/>
          <w:szCs w:val="24"/>
          <w:lang w:val="ro-RO"/>
        </w:rPr>
        <w:t>machine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learning</w:t>
      </w:r>
      <w:proofErr w:type="spellEnd"/>
      <w:r w:rsidR="005041A7" w:rsidRPr="00363183">
        <w:rPr>
          <w:rFonts w:ascii="Times New Roman" w:hAnsi="Times New Roman" w:cs="Times New Roman"/>
          <w:color w:val="000000" w:themeColor="text1"/>
          <w:sz w:val="24"/>
          <w:szCs w:val="24"/>
          <w:lang w:val="ro-RO"/>
        </w:rPr>
        <w:t>;</w:t>
      </w:r>
    </w:p>
    <w:p w14:paraId="6C67CE9B" w14:textId="5FC22BAE"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BD691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BD691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rularea fluxurilor de date </w:t>
      </w:r>
      <w:r w:rsidR="00BD6916"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mod distribuit, pe mai multe noduri de procesare</w:t>
      </w:r>
      <w:r w:rsidR="005041A7" w:rsidRPr="00363183">
        <w:rPr>
          <w:rFonts w:ascii="Times New Roman" w:hAnsi="Times New Roman" w:cs="Times New Roman"/>
          <w:color w:val="000000" w:themeColor="text1"/>
          <w:sz w:val="24"/>
          <w:szCs w:val="24"/>
          <w:lang w:val="ro-RO"/>
        </w:rPr>
        <w:t>;</w:t>
      </w:r>
    </w:p>
    <w:p w14:paraId="656DEF8A" w14:textId="1C94083C"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BD691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BD691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continuarea proces</w:t>
      </w:r>
      <w:r w:rsidR="00BD691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rii unui flux de unde a fost oprit</w:t>
      </w:r>
      <w:r w:rsidR="005041A7" w:rsidRPr="00363183">
        <w:rPr>
          <w:rFonts w:ascii="Times New Roman" w:hAnsi="Times New Roman" w:cs="Times New Roman"/>
          <w:color w:val="000000" w:themeColor="text1"/>
          <w:sz w:val="24"/>
          <w:szCs w:val="24"/>
          <w:lang w:val="ro-RO"/>
        </w:rPr>
        <w:t>;</w:t>
      </w:r>
    </w:p>
    <w:p w14:paraId="458B7C3D" w14:textId="593C97E9"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3808B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ofere statistici </w:t>
      </w:r>
      <w:r w:rsidR="003808B7"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timp real cu privire la execu</w:t>
      </w:r>
      <w:r w:rsidR="003808B7"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ia unui flux: num</w:t>
      </w:r>
      <w:r w:rsidR="003808B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rul de </w:t>
      </w:r>
      <w:r w:rsidR="003808B7"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nregistr</w:t>
      </w:r>
      <w:r w:rsidR="003808B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ri care trec prin flux </w:t>
      </w:r>
      <w:r w:rsidR="003808B7"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 prin fiecare pas al fluxului, erorile ap</w:t>
      </w:r>
      <w:r w:rsidR="003808B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rute, timpul de execu</w:t>
      </w:r>
      <w:r w:rsidR="003808B7"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ie al </w:t>
      </w:r>
      <w:r w:rsidR="00AC0F75" w:rsidRPr="00363183">
        <w:rPr>
          <w:rFonts w:ascii="Times New Roman" w:hAnsi="Times New Roman" w:cs="Times New Roman"/>
          <w:color w:val="000000" w:themeColor="text1"/>
          <w:sz w:val="24"/>
          <w:szCs w:val="24"/>
          <w:lang w:val="ro-RO"/>
        </w:rPr>
        <w:t>fiecărui</w:t>
      </w:r>
      <w:r w:rsidRPr="00363183">
        <w:rPr>
          <w:rFonts w:ascii="Times New Roman" w:hAnsi="Times New Roman" w:cs="Times New Roman"/>
          <w:color w:val="000000" w:themeColor="text1"/>
          <w:sz w:val="24"/>
          <w:szCs w:val="24"/>
          <w:lang w:val="ro-RO"/>
        </w:rPr>
        <w:t xml:space="preserve"> pas din flux</w:t>
      </w:r>
      <w:r w:rsidR="005041A7" w:rsidRPr="00363183">
        <w:rPr>
          <w:rFonts w:ascii="Times New Roman" w:hAnsi="Times New Roman" w:cs="Times New Roman"/>
          <w:color w:val="000000" w:themeColor="text1"/>
          <w:sz w:val="24"/>
          <w:szCs w:val="24"/>
          <w:lang w:val="ro-RO"/>
        </w:rPr>
        <w:t>;</w:t>
      </w:r>
    </w:p>
    <w:p w14:paraId="132A1AB6" w14:textId="7BE3AC3D"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D1148D"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D1148D"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detectarea automat</w:t>
      </w:r>
      <w:r w:rsidR="006D70DD" w:rsidRPr="00363183">
        <w:rPr>
          <w:rFonts w:ascii="Times New Roman" w:hAnsi="Times New Roman" w:cs="Times New Roman"/>
          <w:color w:val="000000" w:themeColor="text1"/>
          <w:sz w:val="24"/>
          <w:szCs w:val="24"/>
          <w:lang w:val="ro-RO"/>
        </w:rPr>
        <w:t>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alertarea cu privire la eventuale modific</w:t>
      </w:r>
      <w:r w:rsidR="006D70DD"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ri de structur</w:t>
      </w:r>
      <w:r w:rsidR="006D70DD"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a datelor de intrare</w:t>
      </w:r>
      <w:r w:rsidR="005041A7" w:rsidRPr="00363183">
        <w:rPr>
          <w:rFonts w:ascii="Times New Roman" w:hAnsi="Times New Roman" w:cs="Times New Roman"/>
          <w:color w:val="000000" w:themeColor="text1"/>
          <w:sz w:val="24"/>
          <w:szCs w:val="24"/>
          <w:lang w:val="ro-RO"/>
        </w:rPr>
        <w:t>;</w:t>
      </w:r>
    </w:p>
    <w:p w14:paraId="514F76D5" w14:textId="6B8E51A8" w:rsidR="00FD62C9" w:rsidRPr="00363183" w:rsidRDefault="00A87FB4"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va </w:t>
      </w:r>
      <w:r w:rsidR="001E0468" w:rsidRPr="00363183">
        <w:rPr>
          <w:rFonts w:ascii="Times New Roman" w:hAnsi="Times New Roman" w:cs="Times New Roman"/>
          <w:color w:val="000000" w:themeColor="text1"/>
          <w:sz w:val="24"/>
          <w:szCs w:val="24"/>
          <w:lang w:val="ro-RO"/>
        </w:rPr>
        <w:t xml:space="preserve">include un </w:t>
      </w:r>
      <w:r w:rsidR="00977B66" w:rsidRPr="00363183">
        <w:rPr>
          <w:rFonts w:ascii="Times New Roman" w:hAnsi="Times New Roman" w:cs="Times New Roman"/>
          <w:color w:val="000000" w:themeColor="text1"/>
          <w:sz w:val="24"/>
          <w:szCs w:val="24"/>
          <w:lang w:val="ro-RO"/>
        </w:rPr>
        <w:t xml:space="preserve">modul </w:t>
      </w:r>
      <w:r w:rsidR="001E0468" w:rsidRPr="00363183">
        <w:rPr>
          <w:rFonts w:ascii="Times New Roman" w:hAnsi="Times New Roman" w:cs="Times New Roman"/>
          <w:color w:val="000000" w:themeColor="text1"/>
          <w:sz w:val="24"/>
          <w:szCs w:val="24"/>
          <w:lang w:val="ro-RO"/>
        </w:rPr>
        <w:t>de stocare</w:t>
      </w:r>
      <w:r w:rsidR="00DD6262" w:rsidRPr="00363183">
        <w:rPr>
          <w:rFonts w:ascii="Times New Roman" w:hAnsi="Times New Roman" w:cs="Times New Roman"/>
          <w:color w:val="000000" w:themeColor="text1"/>
          <w:sz w:val="24"/>
          <w:szCs w:val="24"/>
          <w:lang w:val="ro-RO"/>
        </w:rPr>
        <w:t xml:space="preserve"> și </w:t>
      </w:r>
      <w:r w:rsidR="001E0468" w:rsidRPr="00363183">
        <w:rPr>
          <w:rFonts w:ascii="Times New Roman" w:hAnsi="Times New Roman" w:cs="Times New Roman"/>
          <w:color w:val="000000" w:themeColor="text1"/>
          <w:sz w:val="24"/>
          <w:szCs w:val="24"/>
          <w:lang w:val="ro-RO"/>
        </w:rPr>
        <w:t>interogare optimizat</w:t>
      </w:r>
      <w:r w:rsidR="00977B66"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xml:space="preserve"> a datelor nestructurate</w:t>
      </w:r>
      <w:r w:rsidR="003868B8" w:rsidRPr="00363183">
        <w:rPr>
          <w:rFonts w:ascii="Times New Roman" w:hAnsi="Times New Roman" w:cs="Times New Roman"/>
          <w:color w:val="000000" w:themeColor="text1"/>
          <w:sz w:val="24"/>
          <w:szCs w:val="24"/>
          <w:lang w:val="ro-RO"/>
        </w:rPr>
        <w:t>, de tip COTS sau open-</w:t>
      </w:r>
      <w:proofErr w:type="spellStart"/>
      <w:r w:rsidR="003868B8" w:rsidRPr="00363183">
        <w:rPr>
          <w:rFonts w:ascii="Times New Roman" w:hAnsi="Times New Roman" w:cs="Times New Roman"/>
          <w:color w:val="000000" w:themeColor="text1"/>
          <w:sz w:val="24"/>
          <w:szCs w:val="24"/>
          <w:lang w:val="ro-RO"/>
        </w:rPr>
        <w:t>source</w:t>
      </w:r>
      <w:proofErr w:type="spellEnd"/>
      <w:r w:rsidR="001E0468" w:rsidRPr="00363183">
        <w:rPr>
          <w:rFonts w:ascii="Times New Roman" w:hAnsi="Times New Roman" w:cs="Times New Roman"/>
          <w:color w:val="000000" w:themeColor="text1"/>
          <w:sz w:val="24"/>
          <w:szCs w:val="24"/>
          <w:lang w:val="ro-RO"/>
        </w:rPr>
        <w:t>, care:</w:t>
      </w:r>
    </w:p>
    <w:p w14:paraId="708EA47D" w14:textId="6A0DB394" w:rsidR="00A847A6" w:rsidRPr="00363183" w:rsidRDefault="00A847A6"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977B6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fie bazat pe o tehnologie de stocare</w:t>
      </w:r>
      <w:r w:rsidR="00DD6262" w:rsidRPr="00363183">
        <w:rPr>
          <w:rFonts w:ascii="Times New Roman" w:hAnsi="Times New Roman" w:cs="Times New Roman"/>
          <w:color w:val="000000" w:themeColor="text1"/>
          <w:sz w:val="24"/>
          <w:szCs w:val="24"/>
          <w:lang w:val="ro-RO"/>
        </w:rPr>
        <w:t xml:space="preserve"> și </w:t>
      </w:r>
      <w:r w:rsidR="00866DAF" w:rsidRPr="00363183">
        <w:rPr>
          <w:rFonts w:ascii="Times New Roman" w:hAnsi="Times New Roman" w:cs="Times New Roman"/>
          <w:color w:val="000000" w:themeColor="text1"/>
          <w:sz w:val="24"/>
          <w:szCs w:val="24"/>
          <w:lang w:val="ro-RO"/>
        </w:rPr>
        <w:t xml:space="preserve">procesare </w:t>
      </w:r>
      <w:r w:rsidRPr="00363183">
        <w:rPr>
          <w:rFonts w:ascii="Times New Roman" w:hAnsi="Times New Roman" w:cs="Times New Roman"/>
          <w:color w:val="000000" w:themeColor="text1"/>
          <w:sz w:val="24"/>
          <w:szCs w:val="24"/>
          <w:lang w:val="ro-RO"/>
        </w:rPr>
        <w:t xml:space="preserve">a datelor </w:t>
      </w:r>
      <w:r w:rsidR="00977B66" w:rsidRPr="00363183">
        <w:rPr>
          <w:rFonts w:ascii="Times New Roman" w:hAnsi="Times New Roman" w:cs="Times New Roman"/>
          <w:color w:val="000000" w:themeColor="text1"/>
          <w:sz w:val="24"/>
          <w:szCs w:val="24"/>
          <w:lang w:val="ro-RO"/>
        </w:rPr>
        <w:t>î</w:t>
      </w:r>
      <w:r w:rsidR="00866DAF" w:rsidRPr="00363183">
        <w:rPr>
          <w:rFonts w:ascii="Times New Roman" w:hAnsi="Times New Roman" w:cs="Times New Roman"/>
          <w:color w:val="000000" w:themeColor="text1"/>
          <w:sz w:val="24"/>
          <w:szCs w:val="24"/>
          <w:lang w:val="ro-RO"/>
        </w:rPr>
        <w:t>n mod distribuit</w:t>
      </w:r>
      <w:r w:rsidR="005041A7" w:rsidRPr="00363183">
        <w:rPr>
          <w:rFonts w:ascii="Times New Roman" w:hAnsi="Times New Roman" w:cs="Times New Roman"/>
          <w:color w:val="000000" w:themeColor="text1"/>
          <w:sz w:val="24"/>
          <w:szCs w:val="24"/>
          <w:lang w:val="ro-RO"/>
        </w:rPr>
        <w:t>;</w:t>
      </w:r>
    </w:p>
    <w:p w14:paraId="2B494AD2" w14:textId="5A4B3F24"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977B6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ofere un model de date dinamic, bazat pe concepte, rela</w:t>
      </w:r>
      <w:r w:rsidR="00977B66" w:rsidRPr="00363183">
        <w:rPr>
          <w:rFonts w:ascii="Times New Roman" w:hAnsi="Times New Roman" w:cs="Times New Roman"/>
          <w:color w:val="000000" w:themeColor="text1"/>
          <w:sz w:val="24"/>
          <w:szCs w:val="24"/>
          <w:lang w:val="ro-RO"/>
        </w:rPr>
        <w:t>ți</w:t>
      </w:r>
      <w:r w:rsidRPr="00363183">
        <w:rPr>
          <w:rFonts w:ascii="Times New Roman" w:hAnsi="Times New Roman" w:cs="Times New Roman"/>
          <w:color w:val="000000" w:themeColor="text1"/>
          <w:sz w:val="24"/>
          <w:szCs w:val="24"/>
          <w:lang w:val="ro-RO"/>
        </w:rPr>
        <w:t xml:space="preserve">i </w:t>
      </w:r>
      <w:r w:rsidR="00977B66"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 propriet</w:t>
      </w:r>
      <w:r w:rsidR="00977B66" w:rsidRPr="00363183">
        <w:rPr>
          <w:rFonts w:ascii="Times New Roman" w:hAnsi="Times New Roman" w:cs="Times New Roman"/>
          <w:color w:val="000000" w:themeColor="text1"/>
          <w:sz w:val="24"/>
          <w:szCs w:val="24"/>
          <w:lang w:val="ro-RO"/>
        </w:rPr>
        <w:t>ăț</w:t>
      </w:r>
      <w:r w:rsidRPr="00363183">
        <w:rPr>
          <w:rFonts w:ascii="Times New Roman" w:hAnsi="Times New Roman" w:cs="Times New Roman"/>
          <w:color w:val="000000" w:themeColor="text1"/>
          <w:sz w:val="24"/>
          <w:szCs w:val="24"/>
          <w:lang w:val="ro-RO"/>
        </w:rPr>
        <w:t>i ce pot fi aplicate obiectelor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rela</w:t>
      </w:r>
      <w:r w:rsidR="00F91DF5"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iilor. Modificarea modelului de date trebuie s</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poat</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fi </w:t>
      </w:r>
      <w:r w:rsidR="00AC0F75" w:rsidRPr="00363183">
        <w:rPr>
          <w:rFonts w:ascii="Times New Roman" w:hAnsi="Times New Roman" w:cs="Times New Roman"/>
          <w:color w:val="000000" w:themeColor="text1"/>
          <w:sz w:val="24"/>
          <w:szCs w:val="24"/>
          <w:lang w:val="ro-RO"/>
        </w:rPr>
        <w:t>făcută</w:t>
      </w:r>
      <w:r w:rsidRPr="00363183">
        <w:rPr>
          <w:rFonts w:ascii="Times New Roman" w:hAnsi="Times New Roman" w:cs="Times New Roman"/>
          <w:color w:val="000000" w:themeColor="text1"/>
          <w:sz w:val="24"/>
          <w:szCs w:val="24"/>
          <w:lang w:val="ro-RO"/>
        </w:rPr>
        <w:t xml:space="preserve"> dinamic, f</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a opri sistemul</w:t>
      </w:r>
      <w:r w:rsidR="005041A7" w:rsidRPr="00363183">
        <w:rPr>
          <w:rFonts w:ascii="Times New Roman" w:hAnsi="Times New Roman" w:cs="Times New Roman"/>
          <w:color w:val="000000" w:themeColor="text1"/>
          <w:sz w:val="24"/>
          <w:szCs w:val="24"/>
          <w:lang w:val="ro-RO"/>
        </w:rPr>
        <w:t>;</w:t>
      </w:r>
    </w:p>
    <w:p w14:paraId="35C8140F" w14:textId="1DA48199"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ofere o gam</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larg</w:t>
      </w:r>
      <w:r w:rsidR="00F91DF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 tipuri de date suportate: </w:t>
      </w:r>
      <w:proofErr w:type="spellStart"/>
      <w:r w:rsidRPr="00363183">
        <w:rPr>
          <w:rFonts w:ascii="Times New Roman" w:hAnsi="Times New Roman" w:cs="Times New Roman"/>
          <w:color w:val="000000" w:themeColor="text1"/>
          <w:sz w:val="24"/>
          <w:szCs w:val="24"/>
          <w:lang w:val="ro-RO"/>
        </w:rPr>
        <w:t>string</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char</w:t>
      </w:r>
      <w:proofErr w:type="spellEnd"/>
      <w:r w:rsidRPr="00363183">
        <w:rPr>
          <w:rFonts w:ascii="Times New Roman" w:hAnsi="Times New Roman" w:cs="Times New Roman"/>
          <w:color w:val="000000" w:themeColor="text1"/>
          <w:sz w:val="24"/>
          <w:szCs w:val="24"/>
          <w:lang w:val="ro-RO"/>
        </w:rPr>
        <w:t xml:space="preserve">, byte, </w:t>
      </w:r>
      <w:proofErr w:type="spellStart"/>
      <w:r w:rsidRPr="00363183">
        <w:rPr>
          <w:rFonts w:ascii="Times New Roman" w:hAnsi="Times New Roman" w:cs="Times New Roman"/>
          <w:color w:val="000000" w:themeColor="text1"/>
          <w:sz w:val="24"/>
          <w:szCs w:val="24"/>
          <w:lang w:val="ro-RO"/>
        </w:rPr>
        <w:t>float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double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integer</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long</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array</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list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map</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json</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blob</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spatial</w:t>
      </w:r>
      <w:proofErr w:type="spellEnd"/>
      <w:r w:rsidR="005041A7" w:rsidRPr="00363183">
        <w:rPr>
          <w:rFonts w:ascii="Times New Roman" w:hAnsi="Times New Roman" w:cs="Times New Roman"/>
          <w:color w:val="000000" w:themeColor="text1"/>
          <w:sz w:val="24"/>
          <w:szCs w:val="24"/>
          <w:lang w:val="ro-RO"/>
        </w:rPr>
        <w:t>;</w:t>
      </w:r>
    </w:p>
    <w:p w14:paraId="57B65F03" w14:textId="1A5A2662"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va stoca datele </w:t>
      </w:r>
      <w:r w:rsidR="00F91DF5"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 xml:space="preserve">n mod distribuit, pe mai multe noduri </w:t>
      </w:r>
      <w:r w:rsidR="00F91DF5"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 parti</w:t>
      </w:r>
      <w:r w:rsidR="00F91DF5"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ii, pentru a permite interogarea paralel</w:t>
      </w:r>
      <w:r w:rsidR="0064700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a cantit</w:t>
      </w:r>
      <w:r w:rsidR="0064700B" w:rsidRPr="00363183">
        <w:rPr>
          <w:rFonts w:ascii="Times New Roman" w:hAnsi="Times New Roman" w:cs="Times New Roman"/>
          <w:color w:val="000000" w:themeColor="text1"/>
          <w:sz w:val="24"/>
          <w:szCs w:val="24"/>
          <w:lang w:val="ro-RO"/>
        </w:rPr>
        <w:t>ăț</w:t>
      </w:r>
      <w:r w:rsidRPr="00363183">
        <w:rPr>
          <w:rFonts w:ascii="Times New Roman" w:hAnsi="Times New Roman" w:cs="Times New Roman"/>
          <w:color w:val="000000" w:themeColor="text1"/>
          <w:sz w:val="24"/>
          <w:szCs w:val="24"/>
          <w:lang w:val="ro-RO"/>
        </w:rPr>
        <w:t>ilor mari de date</w:t>
      </w:r>
      <w:r w:rsidR="005041A7" w:rsidRPr="00363183">
        <w:rPr>
          <w:rFonts w:ascii="Times New Roman" w:hAnsi="Times New Roman" w:cs="Times New Roman"/>
          <w:color w:val="000000" w:themeColor="text1"/>
          <w:sz w:val="24"/>
          <w:szCs w:val="24"/>
          <w:lang w:val="ro-RO"/>
        </w:rPr>
        <w:t>;</w:t>
      </w:r>
    </w:p>
    <w:p w14:paraId="0A67CE95" w14:textId="30E05399"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ofer</w:t>
      </w:r>
      <w:r w:rsidR="0064700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un limbaj standardizat de interogare a datelor nestructurate, ce permite rularea de interog</w:t>
      </w:r>
      <w:r w:rsidR="0064700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ri asupra conceptelor, rela</w:t>
      </w:r>
      <w:r w:rsidR="0064700B"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iilor dintre ele </w:t>
      </w:r>
      <w:r w:rsidR="0064700B"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i a atributelor asociate, care s</w:t>
      </w:r>
      <w:r w:rsidR="0064700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w:t>
      </w:r>
    </w:p>
    <w:p w14:paraId="4B6CF176" w14:textId="18C844F9"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 impun</w:t>
      </w:r>
      <w:r w:rsidR="0064700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limite cu privire la ad</w:t>
      </w:r>
      <w:r w:rsidR="002D6625" w:rsidRPr="00363183">
        <w:rPr>
          <w:rFonts w:ascii="Times New Roman" w:hAnsi="Times New Roman" w:cs="Times New Roman"/>
          <w:color w:val="000000" w:themeColor="text1"/>
          <w:sz w:val="24"/>
          <w:szCs w:val="24"/>
          <w:lang w:val="ro-RO"/>
        </w:rPr>
        <w:t>â</w:t>
      </w:r>
      <w:r w:rsidRPr="00363183">
        <w:rPr>
          <w:rFonts w:ascii="Times New Roman" w:hAnsi="Times New Roman" w:cs="Times New Roman"/>
          <w:color w:val="000000" w:themeColor="text1"/>
          <w:sz w:val="24"/>
          <w:szCs w:val="24"/>
          <w:lang w:val="ro-RO"/>
        </w:rPr>
        <w:t>ncimea de parcurgere a rela</w:t>
      </w:r>
      <w:r w:rsidR="002D6625"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iilor dintre unul sau mai multe concepte</w:t>
      </w:r>
      <w:r w:rsidR="005041A7" w:rsidRPr="00363183">
        <w:rPr>
          <w:rFonts w:ascii="Times New Roman" w:hAnsi="Times New Roman" w:cs="Times New Roman"/>
          <w:color w:val="000000" w:themeColor="text1"/>
          <w:sz w:val="24"/>
          <w:szCs w:val="24"/>
          <w:lang w:val="ro-RO"/>
        </w:rPr>
        <w:t>;</w:t>
      </w:r>
    </w:p>
    <w:p w14:paraId="2D7812B6" w14:textId="208CF6DA"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suporte </w:t>
      </w:r>
      <w:r w:rsidR="00AC0F75"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xml:space="preserve"> de tip full-text</w:t>
      </w:r>
      <w:r w:rsidR="005041A7" w:rsidRPr="00363183">
        <w:rPr>
          <w:rFonts w:ascii="Times New Roman" w:hAnsi="Times New Roman" w:cs="Times New Roman"/>
          <w:color w:val="000000" w:themeColor="text1"/>
          <w:sz w:val="24"/>
          <w:szCs w:val="24"/>
          <w:lang w:val="ro-RO"/>
        </w:rPr>
        <w:t>;</w:t>
      </w:r>
    </w:p>
    <w:p w14:paraId="72729799" w14:textId="1BC6CD16"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suporte </w:t>
      </w:r>
      <w:r w:rsidR="00AC0F75"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xml:space="preserve"> spa</w:t>
      </w:r>
      <w:r w:rsidR="007A6490"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iale cel </w:t>
      </w:r>
      <w:r w:rsidR="00AC0F75" w:rsidRPr="00363183">
        <w:rPr>
          <w:rFonts w:ascii="Times New Roman" w:hAnsi="Times New Roman" w:cs="Times New Roman"/>
          <w:color w:val="000000" w:themeColor="text1"/>
          <w:sz w:val="24"/>
          <w:szCs w:val="24"/>
          <w:lang w:val="ro-RO"/>
        </w:rPr>
        <w:t>puțin</w:t>
      </w:r>
      <w:r w:rsidRPr="00363183">
        <w:rPr>
          <w:rFonts w:ascii="Times New Roman" w:hAnsi="Times New Roman" w:cs="Times New Roman"/>
          <w:color w:val="000000" w:themeColor="text1"/>
          <w:sz w:val="24"/>
          <w:szCs w:val="24"/>
          <w:lang w:val="ro-RO"/>
        </w:rPr>
        <w:t xml:space="preserve"> de tip </w:t>
      </w:r>
      <w:proofErr w:type="spellStart"/>
      <w:r w:rsidRPr="00363183">
        <w:rPr>
          <w:rFonts w:ascii="Times New Roman" w:hAnsi="Times New Roman" w:cs="Times New Roman"/>
          <w:color w:val="000000" w:themeColor="text1"/>
          <w:sz w:val="24"/>
          <w:szCs w:val="24"/>
          <w:lang w:val="ro-RO"/>
        </w:rPr>
        <w:t>contains</w:t>
      </w:r>
      <w:proofErr w:type="spellEnd"/>
      <w:r w:rsidR="00DD6262" w:rsidRPr="00363183">
        <w:rPr>
          <w:rFonts w:ascii="Times New Roman" w:hAnsi="Times New Roman" w:cs="Times New Roman"/>
          <w:color w:val="000000" w:themeColor="text1"/>
          <w:sz w:val="24"/>
          <w:szCs w:val="24"/>
          <w:lang w:val="ro-RO"/>
        </w:rPr>
        <w:t xml:space="preserve"> și </w:t>
      </w:r>
      <w:proofErr w:type="spellStart"/>
      <w:r w:rsidRPr="00363183">
        <w:rPr>
          <w:rFonts w:ascii="Times New Roman" w:hAnsi="Times New Roman" w:cs="Times New Roman"/>
          <w:color w:val="000000" w:themeColor="text1"/>
          <w:sz w:val="24"/>
          <w:szCs w:val="24"/>
          <w:lang w:val="ro-RO"/>
        </w:rPr>
        <w:t>intersects</w:t>
      </w:r>
      <w:proofErr w:type="spellEnd"/>
      <w:r w:rsidR="005041A7" w:rsidRPr="00363183">
        <w:rPr>
          <w:rFonts w:ascii="Times New Roman" w:hAnsi="Times New Roman" w:cs="Times New Roman"/>
          <w:color w:val="000000" w:themeColor="text1"/>
          <w:sz w:val="24"/>
          <w:szCs w:val="24"/>
          <w:lang w:val="ro-RO"/>
        </w:rPr>
        <w:t>;</w:t>
      </w:r>
    </w:p>
    <w:p w14:paraId="312EAD5D" w14:textId="7587E677"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fie extensibil, pentru a permite dezvoltarea de func</w:t>
      </w:r>
      <w:r w:rsidR="007A6490"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ii </w:t>
      </w:r>
      <w:r w:rsidR="007A6490"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 proceduri </w:t>
      </w:r>
      <w:r w:rsidR="007A6490"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 xml:space="preserve">n </w:t>
      </w:r>
      <w:r w:rsidR="00AC0F75" w:rsidRPr="00363183">
        <w:rPr>
          <w:rFonts w:ascii="Times New Roman" w:hAnsi="Times New Roman" w:cs="Times New Roman"/>
          <w:color w:val="000000" w:themeColor="text1"/>
          <w:sz w:val="24"/>
          <w:szCs w:val="24"/>
          <w:lang w:val="ro-RO"/>
        </w:rPr>
        <w:t>funcție</w:t>
      </w:r>
      <w:r w:rsidRPr="00363183">
        <w:rPr>
          <w:rFonts w:ascii="Times New Roman" w:hAnsi="Times New Roman" w:cs="Times New Roman"/>
          <w:color w:val="000000" w:themeColor="text1"/>
          <w:sz w:val="24"/>
          <w:szCs w:val="24"/>
          <w:lang w:val="ro-RO"/>
        </w:rPr>
        <w:t xml:space="preserve"> de nevoi</w:t>
      </w:r>
      <w:r w:rsidR="005041A7" w:rsidRPr="00363183">
        <w:rPr>
          <w:rFonts w:ascii="Times New Roman" w:hAnsi="Times New Roman" w:cs="Times New Roman"/>
          <w:color w:val="000000" w:themeColor="text1"/>
          <w:sz w:val="24"/>
          <w:szCs w:val="24"/>
          <w:lang w:val="ro-RO"/>
        </w:rPr>
        <w:t>;</w:t>
      </w:r>
    </w:p>
    <w:p w14:paraId="66BD8819" w14:textId="16ECB957"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EA6DA3"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EA6DA3"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rularea de algoritmi de procesare de tip </w:t>
      </w:r>
      <w:proofErr w:type="spellStart"/>
      <w:r w:rsidRPr="00363183">
        <w:rPr>
          <w:rFonts w:ascii="Times New Roman" w:hAnsi="Times New Roman" w:cs="Times New Roman"/>
          <w:color w:val="000000" w:themeColor="text1"/>
          <w:sz w:val="24"/>
          <w:szCs w:val="24"/>
          <w:lang w:val="ro-RO"/>
        </w:rPr>
        <w:t>centrality</w:t>
      </w:r>
      <w:proofErr w:type="spellEnd"/>
      <w:r w:rsidRPr="00363183">
        <w:rPr>
          <w:rFonts w:ascii="Times New Roman" w:hAnsi="Times New Roman" w:cs="Times New Roman"/>
          <w:color w:val="000000" w:themeColor="text1"/>
          <w:sz w:val="24"/>
          <w:szCs w:val="24"/>
          <w:lang w:val="ro-RO"/>
        </w:rPr>
        <w:t xml:space="preserve">, page </w:t>
      </w:r>
      <w:proofErr w:type="spellStart"/>
      <w:r w:rsidRPr="00363183">
        <w:rPr>
          <w:rFonts w:ascii="Times New Roman" w:hAnsi="Times New Roman" w:cs="Times New Roman"/>
          <w:color w:val="000000" w:themeColor="text1"/>
          <w:sz w:val="24"/>
          <w:szCs w:val="24"/>
          <w:lang w:val="ro-RO"/>
        </w:rPr>
        <w:t>rank</w:t>
      </w:r>
      <w:proofErr w:type="spellEnd"/>
      <w:r w:rsidRPr="00363183">
        <w:rPr>
          <w:rFonts w:ascii="Times New Roman" w:hAnsi="Times New Roman" w:cs="Times New Roman"/>
          <w:color w:val="000000" w:themeColor="text1"/>
          <w:sz w:val="24"/>
          <w:szCs w:val="24"/>
          <w:lang w:val="ro-RO"/>
        </w:rPr>
        <w:t xml:space="preserve"> </w:t>
      </w:r>
      <w:r w:rsidR="00EA6DA3"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 xml:space="preserve">i </w:t>
      </w:r>
      <w:proofErr w:type="spellStart"/>
      <w:r w:rsidRPr="00363183">
        <w:rPr>
          <w:rFonts w:ascii="Times New Roman" w:hAnsi="Times New Roman" w:cs="Times New Roman"/>
          <w:color w:val="000000" w:themeColor="text1"/>
          <w:sz w:val="24"/>
          <w:szCs w:val="24"/>
          <w:lang w:val="ro-RO"/>
        </w:rPr>
        <w:t>shortest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path</w:t>
      </w:r>
      <w:proofErr w:type="spellEnd"/>
      <w:r w:rsidR="005041A7" w:rsidRPr="00363183">
        <w:rPr>
          <w:rFonts w:ascii="Times New Roman" w:hAnsi="Times New Roman" w:cs="Times New Roman"/>
          <w:color w:val="000000" w:themeColor="text1"/>
          <w:sz w:val="24"/>
          <w:szCs w:val="24"/>
          <w:lang w:val="ro-RO"/>
        </w:rPr>
        <w:t>;</w:t>
      </w:r>
    </w:p>
    <w:p w14:paraId="101B1395" w14:textId="1153B6EE" w:rsidR="00FD62C9" w:rsidRPr="00363183" w:rsidRDefault="001E0468" w:rsidP="00F91B89">
      <w:pPr>
        <w:pStyle w:val="ListParagraph"/>
        <w:numPr>
          <w:ilvl w:val="1"/>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w:t>
      </w:r>
      <w:r w:rsidR="00EA6DA3" w:rsidRPr="00363183">
        <w:rPr>
          <w:rFonts w:ascii="Times New Roman" w:hAnsi="Times New Roman" w:cs="Times New Roman"/>
          <w:color w:val="000000" w:themeColor="text1"/>
          <w:sz w:val="24"/>
          <w:szCs w:val="24"/>
          <w:lang w:val="ro-RO"/>
        </w:rPr>
        <w:t>e</w:t>
      </w:r>
      <w:r w:rsidRPr="00363183">
        <w:rPr>
          <w:rFonts w:ascii="Times New Roman" w:hAnsi="Times New Roman" w:cs="Times New Roman"/>
          <w:color w:val="000000" w:themeColor="text1"/>
          <w:sz w:val="24"/>
          <w:szCs w:val="24"/>
          <w:lang w:val="ro-RO"/>
        </w:rPr>
        <w:t xml:space="preserve"> posibilitatea de interogare a datelor utiliz</w:t>
      </w:r>
      <w:r w:rsidR="00EA6DA3" w:rsidRPr="00363183">
        <w:rPr>
          <w:rFonts w:ascii="Times New Roman" w:hAnsi="Times New Roman" w:cs="Times New Roman"/>
          <w:color w:val="000000" w:themeColor="text1"/>
          <w:sz w:val="24"/>
          <w:szCs w:val="24"/>
          <w:lang w:val="ro-RO"/>
        </w:rPr>
        <w:t>â</w:t>
      </w:r>
      <w:r w:rsidRPr="00363183">
        <w:rPr>
          <w:rFonts w:ascii="Times New Roman" w:hAnsi="Times New Roman" w:cs="Times New Roman"/>
          <w:color w:val="000000" w:themeColor="text1"/>
          <w:sz w:val="24"/>
          <w:szCs w:val="24"/>
          <w:lang w:val="ro-RO"/>
        </w:rPr>
        <w:t xml:space="preserve">nd limbajul SQL, pentru rularea de analize folosind instrumente de tip </w:t>
      </w:r>
      <w:r w:rsidR="000A51B9" w:rsidRPr="00363183">
        <w:rPr>
          <w:rFonts w:ascii="Times New Roman" w:hAnsi="Times New Roman" w:cs="Times New Roman"/>
          <w:color w:val="000000" w:themeColor="text1"/>
          <w:sz w:val="24"/>
          <w:szCs w:val="24"/>
          <w:lang w:val="ro-RO"/>
        </w:rPr>
        <w:t>Business</w:t>
      </w:r>
      <w:r w:rsidRPr="00363183">
        <w:rPr>
          <w:rFonts w:ascii="Times New Roman" w:hAnsi="Times New Roman" w:cs="Times New Roman"/>
          <w:color w:val="000000" w:themeColor="text1"/>
          <w:sz w:val="24"/>
          <w:szCs w:val="24"/>
          <w:lang w:val="ro-RO"/>
        </w:rPr>
        <w:t xml:space="preserve"> Intelligence </w:t>
      </w:r>
      <w:r w:rsidR="000A51B9" w:rsidRPr="00363183">
        <w:rPr>
          <w:rFonts w:ascii="Times New Roman" w:hAnsi="Times New Roman" w:cs="Times New Roman"/>
          <w:color w:val="000000" w:themeColor="text1"/>
          <w:sz w:val="24"/>
          <w:szCs w:val="24"/>
          <w:lang w:val="ro-RO"/>
        </w:rPr>
        <w:t>tradiționale</w:t>
      </w:r>
      <w:r w:rsidR="005041A7" w:rsidRPr="00363183">
        <w:rPr>
          <w:rFonts w:ascii="Times New Roman" w:hAnsi="Times New Roman" w:cs="Times New Roman"/>
          <w:color w:val="000000" w:themeColor="text1"/>
          <w:sz w:val="24"/>
          <w:szCs w:val="24"/>
          <w:lang w:val="ro-RO"/>
        </w:rPr>
        <w:t>;</w:t>
      </w:r>
    </w:p>
    <w:p w14:paraId="79CAEF33" w14:textId="2E95AA1C"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va include un modul de analiză a datelor nestructurare,</w:t>
      </w:r>
      <w:r w:rsidR="003868B8" w:rsidRPr="00363183">
        <w:rPr>
          <w:rFonts w:ascii="Times New Roman" w:hAnsi="Times New Roman" w:cs="Times New Roman"/>
          <w:color w:val="000000" w:themeColor="text1"/>
          <w:sz w:val="24"/>
          <w:szCs w:val="24"/>
          <w:lang w:val="ro-RO"/>
        </w:rPr>
        <w:t xml:space="preserve"> de tip COTS sau open </w:t>
      </w:r>
      <w:proofErr w:type="spellStart"/>
      <w:r w:rsidR="003868B8" w:rsidRPr="00363183">
        <w:rPr>
          <w:rFonts w:ascii="Times New Roman" w:hAnsi="Times New Roman" w:cs="Times New Roman"/>
          <w:color w:val="000000" w:themeColor="text1"/>
          <w:sz w:val="24"/>
          <w:szCs w:val="24"/>
          <w:lang w:val="ro-RO"/>
        </w:rPr>
        <w:t>source</w:t>
      </w:r>
      <w:proofErr w:type="spellEnd"/>
      <w:r w:rsidR="003868B8"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xml:space="preserve"> care s</w:t>
      </w:r>
      <w:r w:rsidR="00782F1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permit</w:t>
      </w:r>
      <w:r w:rsidR="00782F1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w:t>
      </w:r>
    </w:p>
    <w:p w14:paraId="794780F1" w14:textId="58B0F453"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w:t>
      </w:r>
      <w:r w:rsidR="00782F1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ut</w:t>
      </w:r>
      <w:r w:rsidR="00782F1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ri avansate de tip full-text: </w:t>
      </w:r>
      <w:proofErr w:type="spellStart"/>
      <w:r w:rsidRPr="00363183">
        <w:rPr>
          <w:rFonts w:ascii="Times New Roman" w:hAnsi="Times New Roman" w:cs="Times New Roman"/>
          <w:color w:val="000000" w:themeColor="text1"/>
          <w:sz w:val="24"/>
          <w:szCs w:val="24"/>
          <w:lang w:val="ro-RO"/>
        </w:rPr>
        <w:t>wildcard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 xml:space="preserve">, fuzzy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range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phrase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boost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proximity</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 operatori logici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grup</w:t>
      </w:r>
      <w:r w:rsidR="00782F1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ri de operatori</w:t>
      </w:r>
      <w:r w:rsidR="005041A7" w:rsidRPr="00363183">
        <w:rPr>
          <w:rFonts w:ascii="Times New Roman" w:hAnsi="Times New Roman" w:cs="Times New Roman"/>
          <w:color w:val="000000" w:themeColor="text1"/>
          <w:sz w:val="24"/>
          <w:szCs w:val="24"/>
          <w:lang w:val="ro-RO"/>
        </w:rPr>
        <w:t>;</w:t>
      </w:r>
    </w:p>
    <w:p w14:paraId="472AA2D9" w14:textId="2E423F78"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aplicarea vizual</w:t>
      </w:r>
      <w:r w:rsidR="00A266F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 filtre asupra unei c</w:t>
      </w:r>
      <w:r w:rsidR="00A266F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ut</w:t>
      </w:r>
      <w:r w:rsidR="00A266F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ri de tip full-text, </w:t>
      </w:r>
      <w:r w:rsidR="00A266FB"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func</w:t>
      </w:r>
      <w:r w:rsidR="00A266FB"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ie de </w:t>
      </w:r>
      <w:r w:rsidR="00A266FB" w:rsidRPr="00363183">
        <w:rPr>
          <w:rFonts w:ascii="Times New Roman" w:hAnsi="Times New Roman" w:cs="Times New Roman"/>
          <w:color w:val="000000" w:themeColor="text1"/>
          <w:sz w:val="24"/>
          <w:szCs w:val="24"/>
          <w:lang w:val="ro-RO"/>
        </w:rPr>
        <w:t xml:space="preserve">proprietățile </w:t>
      </w:r>
      <w:r w:rsidRPr="00363183">
        <w:rPr>
          <w:rFonts w:ascii="Times New Roman" w:hAnsi="Times New Roman" w:cs="Times New Roman"/>
          <w:color w:val="000000" w:themeColor="text1"/>
          <w:sz w:val="24"/>
          <w:szCs w:val="24"/>
          <w:lang w:val="ro-RO"/>
        </w:rPr>
        <w:t xml:space="preserve">disponibile </w:t>
      </w:r>
      <w:r w:rsidR="008A3126"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modelul de date</w:t>
      </w:r>
      <w:r w:rsidR="005041A7" w:rsidRPr="00363183">
        <w:rPr>
          <w:rFonts w:ascii="Times New Roman" w:hAnsi="Times New Roman" w:cs="Times New Roman"/>
          <w:color w:val="000000" w:themeColor="text1"/>
          <w:sz w:val="24"/>
          <w:szCs w:val="24"/>
          <w:lang w:val="ro-RO"/>
        </w:rPr>
        <w:t>;</w:t>
      </w:r>
    </w:p>
    <w:p w14:paraId="49B63E11" w14:textId="0185B57C"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aplicarea vizual</w:t>
      </w:r>
      <w:r w:rsidR="008A312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 filtre spa</w:t>
      </w:r>
      <w:r w:rsidR="00A25DE6"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iale (ex. c</w:t>
      </w:r>
      <w:r w:rsidR="00A25DE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utare </w:t>
      </w:r>
      <w:r w:rsidR="00A25DE6"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ntr-o anumit</w:t>
      </w:r>
      <w:r w:rsidR="00A25DE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zon</w:t>
      </w:r>
      <w:r w:rsidR="00A25DE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geografic</w:t>
      </w:r>
      <w:r w:rsidR="00A25DE6"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w:t>
      </w:r>
      <w:r w:rsidR="005041A7" w:rsidRPr="00363183">
        <w:rPr>
          <w:rFonts w:ascii="Times New Roman" w:hAnsi="Times New Roman" w:cs="Times New Roman"/>
          <w:color w:val="000000" w:themeColor="text1"/>
          <w:sz w:val="24"/>
          <w:szCs w:val="24"/>
          <w:lang w:val="ro-RO"/>
        </w:rPr>
        <w:t>;</w:t>
      </w:r>
    </w:p>
    <w:p w14:paraId="6F77E6D8" w14:textId="1B979C7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proofErr w:type="spellStart"/>
      <w:r w:rsidRPr="00363183">
        <w:rPr>
          <w:rFonts w:ascii="Times New Roman" w:hAnsi="Times New Roman" w:cs="Times New Roman"/>
          <w:color w:val="000000" w:themeColor="text1"/>
          <w:sz w:val="24"/>
          <w:szCs w:val="24"/>
          <w:lang w:val="ro-RO"/>
        </w:rPr>
        <w:t>drill-down</w:t>
      </w:r>
      <w:proofErr w:type="spellEnd"/>
      <w:r w:rsidR="0094197A" w:rsidRPr="00363183">
        <w:rPr>
          <w:rFonts w:ascii="Times New Roman" w:hAnsi="Times New Roman" w:cs="Times New Roman"/>
          <w:color w:val="000000" w:themeColor="text1"/>
          <w:sz w:val="24"/>
          <w:szCs w:val="24"/>
          <w:lang w:val="ro-RO"/>
        </w:rPr>
        <w:t xml:space="preserve"> în adâncime</w:t>
      </w:r>
      <w:r w:rsidRPr="00363183">
        <w:rPr>
          <w:rFonts w:ascii="Times New Roman" w:hAnsi="Times New Roman" w:cs="Times New Roman"/>
          <w:color w:val="000000" w:themeColor="text1"/>
          <w:sz w:val="24"/>
          <w:szCs w:val="24"/>
          <w:lang w:val="ro-RO"/>
        </w:rPr>
        <w:t xml:space="preserve"> pe rezultatele unei </w:t>
      </w:r>
      <w:r w:rsidR="0094197A"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w:t>
      </w:r>
      <w:r w:rsidR="0094197A" w:rsidRPr="00363183">
        <w:rPr>
          <w:rFonts w:ascii="Times New Roman" w:hAnsi="Times New Roman" w:cs="Times New Roman"/>
          <w:color w:val="000000" w:themeColor="text1"/>
          <w:sz w:val="24"/>
          <w:szCs w:val="24"/>
          <w:lang w:val="ro-RO"/>
        </w:rPr>
        <w:t xml:space="preserve"> în funcție</w:t>
      </w:r>
      <w:r w:rsidRPr="00363183">
        <w:rPr>
          <w:rFonts w:ascii="Times New Roman" w:hAnsi="Times New Roman" w:cs="Times New Roman"/>
          <w:color w:val="000000" w:themeColor="text1"/>
          <w:sz w:val="24"/>
          <w:szCs w:val="24"/>
          <w:lang w:val="ro-RO"/>
        </w:rPr>
        <w:t xml:space="preserve"> de </w:t>
      </w:r>
      <w:r w:rsidR="0094197A" w:rsidRPr="00363183">
        <w:rPr>
          <w:rFonts w:ascii="Times New Roman" w:hAnsi="Times New Roman" w:cs="Times New Roman"/>
          <w:color w:val="000000" w:themeColor="text1"/>
          <w:sz w:val="24"/>
          <w:szCs w:val="24"/>
          <w:lang w:val="ro-RO"/>
        </w:rPr>
        <w:t>proprietățile</w:t>
      </w:r>
      <w:r w:rsidRPr="00363183">
        <w:rPr>
          <w:rFonts w:ascii="Times New Roman" w:hAnsi="Times New Roman" w:cs="Times New Roman"/>
          <w:color w:val="000000" w:themeColor="text1"/>
          <w:sz w:val="24"/>
          <w:szCs w:val="24"/>
          <w:lang w:val="ro-RO"/>
        </w:rPr>
        <w:t xml:space="preserve"> comune ale obiectelor rezultate (</w:t>
      </w:r>
      <w:proofErr w:type="spellStart"/>
      <w:r w:rsidRPr="00363183">
        <w:rPr>
          <w:rFonts w:ascii="Times New Roman" w:hAnsi="Times New Roman" w:cs="Times New Roman"/>
          <w:color w:val="000000" w:themeColor="text1"/>
          <w:sz w:val="24"/>
          <w:szCs w:val="24"/>
          <w:lang w:val="ro-RO"/>
        </w:rPr>
        <w:t>faceted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search</w:t>
      </w:r>
      <w:proofErr w:type="spellEnd"/>
      <w:r w:rsidRPr="00363183">
        <w:rPr>
          <w:rFonts w:ascii="Times New Roman" w:hAnsi="Times New Roman" w:cs="Times New Roman"/>
          <w:color w:val="000000" w:themeColor="text1"/>
          <w:sz w:val="24"/>
          <w:szCs w:val="24"/>
          <w:lang w:val="ro-RO"/>
        </w:rPr>
        <w:t>)</w:t>
      </w:r>
      <w:r w:rsidR="005041A7" w:rsidRPr="00363183">
        <w:rPr>
          <w:rFonts w:ascii="Times New Roman" w:hAnsi="Times New Roman" w:cs="Times New Roman"/>
          <w:color w:val="000000" w:themeColor="text1"/>
          <w:sz w:val="24"/>
          <w:szCs w:val="24"/>
          <w:lang w:val="ro-RO"/>
        </w:rPr>
        <w:t>;</w:t>
      </w:r>
    </w:p>
    <w:p w14:paraId="65DFD00C" w14:textId="151EBDFE"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salvarea criteriilor unei </w:t>
      </w:r>
      <w:r w:rsidR="0094197A"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xml:space="preserve"> pentru re-utilizare ulterioara</w:t>
      </w:r>
      <w:r w:rsidR="005041A7" w:rsidRPr="00363183">
        <w:rPr>
          <w:rFonts w:ascii="Times New Roman" w:hAnsi="Times New Roman" w:cs="Times New Roman"/>
          <w:color w:val="000000" w:themeColor="text1"/>
          <w:sz w:val="24"/>
          <w:szCs w:val="24"/>
          <w:lang w:val="ro-RO"/>
        </w:rPr>
        <w:t>;</w:t>
      </w:r>
    </w:p>
    <w:p w14:paraId="563D45A2" w14:textId="0C67A8FD"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afi</w:t>
      </w:r>
      <w:r w:rsidR="00BC7538" w:rsidRPr="00363183">
        <w:rPr>
          <w:rFonts w:ascii="Times New Roman" w:hAnsi="Times New Roman" w:cs="Times New Roman"/>
          <w:color w:val="000000" w:themeColor="text1"/>
          <w:sz w:val="24"/>
          <w:szCs w:val="24"/>
          <w:lang w:val="ro-RO"/>
        </w:rPr>
        <w:t>ș</w:t>
      </w:r>
      <w:r w:rsidRPr="00363183">
        <w:rPr>
          <w:rFonts w:ascii="Times New Roman" w:hAnsi="Times New Roman" w:cs="Times New Roman"/>
          <w:color w:val="000000" w:themeColor="text1"/>
          <w:sz w:val="24"/>
          <w:szCs w:val="24"/>
          <w:lang w:val="ro-RO"/>
        </w:rPr>
        <w:t>area unei h</w:t>
      </w:r>
      <w:r w:rsidR="00BC7538"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w:t>
      </w:r>
      <w:r w:rsidR="00BC7538"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 </w:t>
      </w:r>
      <w:r w:rsidR="0094197A" w:rsidRPr="00363183">
        <w:rPr>
          <w:rFonts w:ascii="Times New Roman" w:hAnsi="Times New Roman" w:cs="Times New Roman"/>
          <w:color w:val="000000" w:themeColor="text1"/>
          <w:sz w:val="24"/>
          <w:szCs w:val="24"/>
          <w:lang w:val="ro-RO"/>
        </w:rPr>
        <w:t>integrative</w:t>
      </w:r>
      <w:r w:rsidRPr="00363183">
        <w:rPr>
          <w:rFonts w:ascii="Times New Roman" w:hAnsi="Times New Roman" w:cs="Times New Roman"/>
          <w:color w:val="000000" w:themeColor="text1"/>
          <w:sz w:val="24"/>
          <w:szCs w:val="24"/>
          <w:lang w:val="ro-RO"/>
        </w:rPr>
        <w:t xml:space="preserve"> de rela</w:t>
      </w:r>
      <w:r w:rsidR="00BC7538"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ii pe rezultatele unei c</w:t>
      </w:r>
      <w:r w:rsidR="00BC7538"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ut</w:t>
      </w:r>
      <w:r w:rsidR="00BC7538"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ri (link </w:t>
      </w:r>
      <w:proofErr w:type="spellStart"/>
      <w:r w:rsidRPr="00363183">
        <w:rPr>
          <w:rFonts w:ascii="Times New Roman" w:hAnsi="Times New Roman" w:cs="Times New Roman"/>
          <w:color w:val="000000" w:themeColor="text1"/>
          <w:sz w:val="24"/>
          <w:szCs w:val="24"/>
          <w:lang w:val="ro-RO"/>
        </w:rPr>
        <w:t>analysis</w:t>
      </w:r>
      <w:proofErr w:type="spellEnd"/>
      <w:r w:rsidRPr="00363183">
        <w:rPr>
          <w:rFonts w:ascii="Times New Roman" w:hAnsi="Times New Roman" w:cs="Times New Roman"/>
          <w:color w:val="000000" w:themeColor="text1"/>
          <w:sz w:val="24"/>
          <w:szCs w:val="24"/>
          <w:lang w:val="ro-RO"/>
        </w:rPr>
        <w:t>), care s</w:t>
      </w:r>
      <w:r w:rsidR="00711C2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w:t>
      </w:r>
    </w:p>
    <w:p w14:paraId="07A53990" w14:textId="56F567EA" w:rsidR="00FD62C9" w:rsidRPr="00363183" w:rsidRDefault="00016BED"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permită </w:t>
      </w:r>
      <w:r w:rsidR="0094197A" w:rsidRPr="00363183">
        <w:rPr>
          <w:rFonts w:ascii="Times New Roman" w:hAnsi="Times New Roman" w:cs="Times New Roman"/>
          <w:color w:val="000000" w:themeColor="text1"/>
          <w:sz w:val="24"/>
          <w:szCs w:val="24"/>
          <w:lang w:val="ro-RO"/>
        </w:rPr>
        <w:t>căutarea</w:t>
      </w:r>
      <w:r w:rsidR="001E0468"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legăturilor</w:t>
      </w:r>
      <w:r w:rsidR="001E0468" w:rsidRPr="00363183">
        <w:rPr>
          <w:rFonts w:ascii="Times New Roman" w:hAnsi="Times New Roman" w:cs="Times New Roman"/>
          <w:color w:val="000000" w:themeColor="text1"/>
          <w:sz w:val="24"/>
          <w:szCs w:val="24"/>
          <w:lang w:val="ro-RO"/>
        </w:rPr>
        <w:t xml:space="preserve"> </w:t>
      </w:r>
      <w:r w:rsidR="005424D7" w:rsidRPr="00363183">
        <w:rPr>
          <w:rFonts w:ascii="Times New Roman" w:hAnsi="Times New Roman" w:cs="Times New Roman"/>
          <w:color w:val="000000" w:themeColor="text1"/>
          <w:sz w:val="24"/>
          <w:szCs w:val="24"/>
          <w:lang w:val="ro-RO"/>
        </w:rPr>
        <w:t>între</w:t>
      </w:r>
      <w:r w:rsidR="001E0468" w:rsidRPr="00363183">
        <w:rPr>
          <w:rFonts w:ascii="Times New Roman" w:hAnsi="Times New Roman" w:cs="Times New Roman"/>
          <w:color w:val="000000" w:themeColor="text1"/>
          <w:sz w:val="24"/>
          <w:szCs w:val="24"/>
          <w:lang w:val="ro-RO"/>
        </w:rPr>
        <w:t xml:space="preserve"> dou</w:t>
      </w:r>
      <w:r w:rsidR="006856BF"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xml:space="preserve"> </w:t>
      </w:r>
      <w:r w:rsidR="006856BF" w:rsidRPr="00363183">
        <w:rPr>
          <w:rFonts w:ascii="Times New Roman" w:hAnsi="Times New Roman" w:cs="Times New Roman"/>
          <w:color w:val="000000" w:themeColor="text1"/>
          <w:sz w:val="24"/>
          <w:szCs w:val="24"/>
          <w:lang w:val="ro-RO"/>
        </w:rPr>
        <w:t>entități</w:t>
      </w:r>
      <w:r w:rsidR="005041A7" w:rsidRPr="00363183">
        <w:rPr>
          <w:rFonts w:ascii="Times New Roman" w:hAnsi="Times New Roman" w:cs="Times New Roman"/>
          <w:color w:val="000000" w:themeColor="text1"/>
          <w:sz w:val="24"/>
          <w:szCs w:val="24"/>
          <w:lang w:val="ro-RO"/>
        </w:rPr>
        <w:t>;</w:t>
      </w:r>
    </w:p>
    <w:p w14:paraId="689DF764" w14:textId="68FA5004" w:rsidR="00FD62C9" w:rsidRPr="00363183" w:rsidRDefault="00016BED"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permită </w:t>
      </w:r>
      <w:r w:rsidR="001E0468" w:rsidRPr="00363183">
        <w:rPr>
          <w:rFonts w:ascii="Times New Roman" w:hAnsi="Times New Roman" w:cs="Times New Roman"/>
          <w:color w:val="000000" w:themeColor="text1"/>
          <w:sz w:val="24"/>
          <w:szCs w:val="24"/>
          <w:lang w:val="ro-RO"/>
        </w:rPr>
        <w:t xml:space="preserve">realizarea de conexiuni noi </w:t>
      </w:r>
      <w:r w:rsidR="005424D7" w:rsidRPr="00363183">
        <w:rPr>
          <w:rFonts w:ascii="Times New Roman" w:hAnsi="Times New Roman" w:cs="Times New Roman"/>
          <w:color w:val="000000" w:themeColor="text1"/>
          <w:sz w:val="24"/>
          <w:szCs w:val="24"/>
          <w:lang w:val="ro-RO"/>
        </w:rPr>
        <w:t>între</w:t>
      </w:r>
      <w:r w:rsidR="001E0468" w:rsidRPr="00363183">
        <w:rPr>
          <w:rFonts w:ascii="Times New Roman" w:hAnsi="Times New Roman" w:cs="Times New Roman"/>
          <w:color w:val="000000" w:themeColor="text1"/>
          <w:sz w:val="24"/>
          <w:szCs w:val="24"/>
          <w:lang w:val="ro-RO"/>
        </w:rPr>
        <w:t xml:space="preserve"> dou</w:t>
      </w:r>
      <w:r w:rsidR="00390CE7"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xml:space="preserve"> </w:t>
      </w:r>
      <w:r w:rsidR="00390CE7" w:rsidRPr="00363183">
        <w:rPr>
          <w:rFonts w:ascii="Times New Roman" w:hAnsi="Times New Roman" w:cs="Times New Roman"/>
          <w:color w:val="000000" w:themeColor="text1"/>
          <w:sz w:val="24"/>
          <w:szCs w:val="24"/>
          <w:lang w:val="ro-RO"/>
        </w:rPr>
        <w:t>entități</w:t>
      </w:r>
      <w:r w:rsidR="005041A7" w:rsidRPr="00363183">
        <w:rPr>
          <w:rFonts w:ascii="Times New Roman" w:hAnsi="Times New Roman" w:cs="Times New Roman"/>
          <w:color w:val="000000" w:themeColor="text1"/>
          <w:sz w:val="24"/>
          <w:szCs w:val="24"/>
          <w:lang w:val="ro-RO"/>
        </w:rPr>
        <w:t>;</w:t>
      </w:r>
    </w:p>
    <w:p w14:paraId="0F28AC5F" w14:textId="06D06083"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vizualizarea pe hart</w:t>
      </w:r>
      <w:r w:rsidR="00390CE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a rezultatelor unei </w:t>
      </w:r>
      <w:r w:rsidR="0094197A"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xml:space="preserve">, cu </w:t>
      </w:r>
      <w:r w:rsidR="0094197A" w:rsidRPr="00363183">
        <w:rPr>
          <w:rFonts w:ascii="Times New Roman" w:hAnsi="Times New Roman" w:cs="Times New Roman"/>
          <w:color w:val="000000" w:themeColor="text1"/>
          <w:sz w:val="24"/>
          <w:szCs w:val="24"/>
          <w:lang w:val="ro-RO"/>
        </w:rPr>
        <w:t>capabilități</w:t>
      </w:r>
      <w:r w:rsidRPr="00363183">
        <w:rPr>
          <w:rFonts w:ascii="Times New Roman" w:hAnsi="Times New Roman" w:cs="Times New Roman"/>
          <w:color w:val="000000" w:themeColor="text1"/>
          <w:sz w:val="24"/>
          <w:szCs w:val="24"/>
          <w:lang w:val="ro-RO"/>
        </w:rPr>
        <w:t xml:space="preserve"> de generarea de </w:t>
      </w:r>
      <w:proofErr w:type="spellStart"/>
      <w:r w:rsidRPr="00363183">
        <w:rPr>
          <w:rFonts w:ascii="Times New Roman" w:hAnsi="Times New Roman" w:cs="Times New Roman"/>
          <w:color w:val="000000" w:themeColor="text1"/>
          <w:sz w:val="24"/>
          <w:szCs w:val="24"/>
          <w:lang w:val="ro-RO"/>
        </w:rPr>
        <w:t>heat-maps</w:t>
      </w:r>
      <w:proofErr w:type="spellEnd"/>
      <w:r w:rsidR="00DD6262" w:rsidRPr="00363183">
        <w:rPr>
          <w:rFonts w:ascii="Times New Roman" w:hAnsi="Times New Roman" w:cs="Times New Roman"/>
          <w:color w:val="000000" w:themeColor="text1"/>
          <w:sz w:val="24"/>
          <w:szCs w:val="24"/>
          <w:lang w:val="ro-RO"/>
        </w:rPr>
        <w:t xml:space="preserve"> și </w:t>
      </w:r>
      <w:proofErr w:type="spellStart"/>
      <w:r w:rsidRPr="00363183">
        <w:rPr>
          <w:rFonts w:ascii="Times New Roman" w:hAnsi="Times New Roman" w:cs="Times New Roman"/>
          <w:color w:val="000000" w:themeColor="text1"/>
          <w:sz w:val="24"/>
          <w:szCs w:val="24"/>
          <w:lang w:val="ro-RO"/>
        </w:rPr>
        <w:t>clustering</w:t>
      </w:r>
      <w:proofErr w:type="spellEnd"/>
      <w:r w:rsidRPr="00363183">
        <w:rPr>
          <w:rFonts w:ascii="Times New Roman" w:hAnsi="Times New Roman" w:cs="Times New Roman"/>
          <w:color w:val="000000" w:themeColor="text1"/>
          <w:sz w:val="24"/>
          <w:szCs w:val="24"/>
          <w:lang w:val="ro-RO"/>
        </w:rPr>
        <w:t xml:space="preserve"> a rezultatelor</w:t>
      </w:r>
      <w:r w:rsidR="0094197A" w:rsidRPr="00363183">
        <w:rPr>
          <w:rFonts w:ascii="Times New Roman" w:hAnsi="Times New Roman" w:cs="Times New Roman"/>
          <w:color w:val="000000" w:themeColor="text1"/>
          <w:sz w:val="24"/>
          <w:szCs w:val="24"/>
          <w:lang w:val="ro-RO"/>
        </w:rPr>
        <w:t xml:space="preserve"> în funcție</w:t>
      </w:r>
      <w:r w:rsidRPr="00363183">
        <w:rPr>
          <w:rFonts w:ascii="Times New Roman" w:hAnsi="Times New Roman" w:cs="Times New Roman"/>
          <w:color w:val="000000" w:themeColor="text1"/>
          <w:sz w:val="24"/>
          <w:szCs w:val="24"/>
          <w:lang w:val="ro-RO"/>
        </w:rPr>
        <w:t xml:space="preserve"> de nivelul de </w:t>
      </w:r>
      <w:proofErr w:type="spellStart"/>
      <w:r w:rsidRPr="00363183">
        <w:rPr>
          <w:rFonts w:ascii="Times New Roman" w:hAnsi="Times New Roman" w:cs="Times New Roman"/>
          <w:color w:val="000000" w:themeColor="text1"/>
          <w:sz w:val="24"/>
          <w:szCs w:val="24"/>
          <w:lang w:val="ro-RO"/>
        </w:rPr>
        <w:t>zoom</w:t>
      </w:r>
      <w:proofErr w:type="spellEnd"/>
      <w:r w:rsidR="005041A7" w:rsidRPr="00363183">
        <w:rPr>
          <w:rFonts w:ascii="Times New Roman" w:hAnsi="Times New Roman" w:cs="Times New Roman"/>
          <w:color w:val="000000" w:themeColor="text1"/>
          <w:sz w:val="24"/>
          <w:szCs w:val="24"/>
          <w:lang w:val="ro-RO"/>
        </w:rPr>
        <w:t>;</w:t>
      </w:r>
    </w:p>
    <w:p w14:paraId="26696159" w14:textId="10A5D8D8"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realizarea de grafice</w:t>
      </w:r>
      <w:r w:rsidR="00DD6262" w:rsidRPr="00363183">
        <w:rPr>
          <w:rFonts w:ascii="Times New Roman" w:hAnsi="Times New Roman" w:cs="Times New Roman"/>
          <w:color w:val="000000" w:themeColor="text1"/>
          <w:sz w:val="24"/>
          <w:szCs w:val="24"/>
          <w:lang w:val="ro-RO"/>
        </w:rPr>
        <w:t xml:space="preserve"> și </w:t>
      </w:r>
      <w:r w:rsidR="0094197A" w:rsidRPr="00363183">
        <w:rPr>
          <w:rFonts w:ascii="Times New Roman" w:hAnsi="Times New Roman" w:cs="Times New Roman"/>
          <w:color w:val="000000" w:themeColor="text1"/>
          <w:sz w:val="24"/>
          <w:szCs w:val="24"/>
          <w:lang w:val="ro-RO"/>
        </w:rPr>
        <w:t>agregări</w:t>
      </w:r>
      <w:r w:rsidRPr="00363183">
        <w:rPr>
          <w:rFonts w:ascii="Times New Roman" w:hAnsi="Times New Roman" w:cs="Times New Roman"/>
          <w:color w:val="000000" w:themeColor="text1"/>
          <w:sz w:val="24"/>
          <w:szCs w:val="24"/>
          <w:lang w:val="ro-RO"/>
        </w:rPr>
        <w:t xml:space="preserve"> asupra </w:t>
      </w:r>
      <w:r w:rsidR="0094197A" w:rsidRPr="00363183">
        <w:rPr>
          <w:rFonts w:ascii="Times New Roman" w:hAnsi="Times New Roman" w:cs="Times New Roman"/>
          <w:color w:val="000000" w:themeColor="text1"/>
          <w:sz w:val="24"/>
          <w:szCs w:val="24"/>
          <w:lang w:val="ro-RO"/>
        </w:rPr>
        <w:t>proprietăților</w:t>
      </w:r>
      <w:r w:rsidRPr="00363183">
        <w:rPr>
          <w:rFonts w:ascii="Times New Roman" w:hAnsi="Times New Roman" w:cs="Times New Roman"/>
          <w:color w:val="000000" w:themeColor="text1"/>
          <w:sz w:val="24"/>
          <w:szCs w:val="24"/>
          <w:lang w:val="ro-RO"/>
        </w:rPr>
        <w:t xml:space="preserve"> obiectelor rezultate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urma unei </w:t>
      </w:r>
      <w:r w:rsidR="0094197A" w:rsidRPr="00363183">
        <w:rPr>
          <w:rFonts w:ascii="Times New Roman" w:hAnsi="Times New Roman" w:cs="Times New Roman"/>
          <w:color w:val="000000" w:themeColor="text1"/>
          <w:sz w:val="24"/>
          <w:szCs w:val="24"/>
          <w:lang w:val="ro-RO"/>
        </w:rPr>
        <w:t>căutări</w:t>
      </w:r>
      <w:r w:rsidR="005041A7" w:rsidRPr="00363183">
        <w:rPr>
          <w:rFonts w:ascii="Times New Roman" w:hAnsi="Times New Roman" w:cs="Times New Roman"/>
          <w:color w:val="000000" w:themeColor="text1"/>
          <w:sz w:val="24"/>
          <w:szCs w:val="24"/>
          <w:lang w:val="ro-RO"/>
        </w:rPr>
        <w:t>;</w:t>
      </w:r>
    </w:p>
    <w:p w14:paraId="33C86CF3" w14:textId="4C70FE0B"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vizualizarea </w:t>
      </w:r>
      <w:r w:rsidR="0094197A" w:rsidRPr="00363183">
        <w:rPr>
          <w:rFonts w:ascii="Times New Roman" w:hAnsi="Times New Roman" w:cs="Times New Roman"/>
          <w:color w:val="000000" w:themeColor="text1"/>
          <w:sz w:val="24"/>
          <w:szCs w:val="24"/>
          <w:lang w:val="ro-RO"/>
        </w:rPr>
        <w:t xml:space="preserve">distribuției în </w:t>
      </w:r>
      <w:r w:rsidRPr="00363183">
        <w:rPr>
          <w:rFonts w:ascii="Times New Roman" w:hAnsi="Times New Roman" w:cs="Times New Roman"/>
          <w:color w:val="000000" w:themeColor="text1"/>
          <w:sz w:val="24"/>
          <w:szCs w:val="24"/>
          <w:lang w:val="ro-RO"/>
        </w:rPr>
        <w:t xml:space="preserve">timp a rezultatelor unei </w:t>
      </w:r>
      <w:r w:rsidR="0094197A"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sub forma de histograma de valori sau echivalent</w:t>
      </w:r>
      <w:r w:rsidR="005041A7" w:rsidRPr="00363183">
        <w:rPr>
          <w:rFonts w:ascii="Times New Roman" w:hAnsi="Times New Roman" w:cs="Times New Roman"/>
          <w:color w:val="000000" w:themeColor="text1"/>
          <w:sz w:val="24"/>
          <w:szCs w:val="24"/>
          <w:lang w:val="ro-RO"/>
        </w:rPr>
        <w:t>;</w:t>
      </w:r>
    </w:p>
    <w:p w14:paraId="2B08630C" w14:textId="4C410A3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vizualizarea tuturor detaliilor unui obiect selectat (entitate, </w:t>
      </w:r>
      <w:r w:rsidR="0094197A" w:rsidRPr="00363183">
        <w:rPr>
          <w:rFonts w:ascii="Times New Roman" w:hAnsi="Times New Roman" w:cs="Times New Roman"/>
          <w:color w:val="000000" w:themeColor="text1"/>
          <w:sz w:val="24"/>
          <w:szCs w:val="24"/>
          <w:lang w:val="ro-RO"/>
        </w:rPr>
        <w:t>relație</w:t>
      </w:r>
      <w:r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proprietăți</w:t>
      </w:r>
      <w:r w:rsidRPr="00363183">
        <w:rPr>
          <w:rFonts w:ascii="Times New Roman" w:hAnsi="Times New Roman" w:cs="Times New Roman"/>
          <w:color w:val="000000" w:themeColor="text1"/>
          <w:sz w:val="24"/>
          <w:szCs w:val="24"/>
          <w:lang w:val="ro-RO"/>
        </w:rPr>
        <w:t xml:space="preserve"> asociate, elemente de tip text, imagine, video, audio</w:t>
      </w:r>
      <w:r w:rsidR="005041A7" w:rsidRPr="00363183">
        <w:rPr>
          <w:rFonts w:ascii="Times New Roman" w:hAnsi="Times New Roman" w:cs="Times New Roman"/>
          <w:color w:val="000000" w:themeColor="text1"/>
          <w:sz w:val="24"/>
          <w:szCs w:val="24"/>
          <w:lang w:val="ro-RO"/>
        </w:rPr>
        <w:t>;</w:t>
      </w:r>
    </w:p>
    <w:p w14:paraId="7BCC82BF" w14:textId="0A2F0168"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vizualizarea elementelor detectate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cadrul unui text (</w:t>
      </w:r>
      <w:r w:rsidR="0094197A" w:rsidRPr="00363183">
        <w:rPr>
          <w:rFonts w:ascii="Times New Roman" w:hAnsi="Times New Roman" w:cs="Times New Roman"/>
          <w:color w:val="000000" w:themeColor="text1"/>
          <w:sz w:val="24"/>
          <w:szCs w:val="24"/>
          <w:lang w:val="ro-RO"/>
        </w:rPr>
        <w:t>entități</w:t>
      </w:r>
      <w:r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relații</w:t>
      </w:r>
      <w:r w:rsidRPr="00363183">
        <w:rPr>
          <w:rFonts w:ascii="Times New Roman" w:hAnsi="Times New Roman" w:cs="Times New Roman"/>
          <w:color w:val="000000" w:themeColor="text1"/>
          <w:sz w:val="24"/>
          <w:szCs w:val="24"/>
          <w:lang w:val="ro-RO"/>
        </w:rPr>
        <w:t>, atribute, sentiment) sau a unei imagini (obiecte)</w:t>
      </w:r>
      <w:r w:rsidR="005041A7" w:rsidRPr="00363183">
        <w:rPr>
          <w:rFonts w:ascii="Times New Roman" w:hAnsi="Times New Roman" w:cs="Times New Roman"/>
          <w:color w:val="000000" w:themeColor="text1"/>
          <w:sz w:val="24"/>
          <w:szCs w:val="24"/>
          <w:lang w:val="ro-RO"/>
        </w:rPr>
        <w:t>;</w:t>
      </w:r>
    </w:p>
    <w:p w14:paraId="6FC0CCD9" w14:textId="591AAB2E" w:rsidR="00FD62C9"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w:t>
      </w:r>
      <w:r w:rsidR="0044496F"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w:t>
      </w:r>
      <w:r w:rsidR="009E00E7" w:rsidRPr="00363183">
        <w:rPr>
          <w:rFonts w:ascii="Times New Roman" w:hAnsi="Times New Roman" w:cs="Times New Roman"/>
          <w:color w:val="000000" w:themeColor="text1"/>
          <w:sz w:val="24"/>
          <w:szCs w:val="24"/>
          <w:lang w:val="ro-RO"/>
        </w:rPr>
        <w:t>includă</w:t>
      </w:r>
      <w:r w:rsidR="001E0468" w:rsidRPr="00363183">
        <w:rPr>
          <w:rFonts w:ascii="Times New Roman" w:hAnsi="Times New Roman" w:cs="Times New Roman"/>
          <w:color w:val="000000" w:themeColor="text1"/>
          <w:sz w:val="24"/>
          <w:szCs w:val="24"/>
          <w:lang w:val="ro-RO"/>
        </w:rPr>
        <w:t xml:space="preserve"> </w:t>
      </w:r>
      <w:r w:rsidR="009E00E7" w:rsidRPr="00363183">
        <w:rPr>
          <w:rFonts w:ascii="Times New Roman" w:hAnsi="Times New Roman" w:cs="Times New Roman"/>
          <w:color w:val="000000" w:themeColor="text1"/>
          <w:sz w:val="24"/>
          <w:szCs w:val="24"/>
          <w:lang w:val="ro-RO"/>
        </w:rPr>
        <w:t>capabilități</w:t>
      </w:r>
      <w:r w:rsidR="001E0468" w:rsidRPr="00363183">
        <w:rPr>
          <w:rFonts w:ascii="Times New Roman" w:hAnsi="Times New Roman" w:cs="Times New Roman"/>
          <w:color w:val="000000" w:themeColor="text1"/>
          <w:sz w:val="24"/>
          <w:szCs w:val="24"/>
          <w:lang w:val="ro-RO"/>
        </w:rPr>
        <w:t xml:space="preserve"> de procesare automata a limbajului natural, cel </w:t>
      </w:r>
      <w:r w:rsidR="009E00E7" w:rsidRPr="00363183">
        <w:rPr>
          <w:rFonts w:ascii="Times New Roman" w:hAnsi="Times New Roman" w:cs="Times New Roman"/>
          <w:color w:val="000000" w:themeColor="text1"/>
          <w:sz w:val="24"/>
          <w:szCs w:val="24"/>
          <w:lang w:val="ro-RO"/>
        </w:rPr>
        <w:t>puțin</w:t>
      </w:r>
      <w:r w:rsidR="0094197A" w:rsidRPr="00363183">
        <w:rPr>
          <w:rFonts w:ascii="Times New Roman" w:hAnsi="Times New Roman" w:cs="Times New Roman"/>
          <w:color w:val="000000" w:themeColor="text1"/>
          <w:sz w:val="24"/>
          <w:szCs w:val="24"/>
          <w:lang w:val="ro-RO"/>
        </w:rPr>
        <w:t xml:space="preserve"> în </w:t>
      </w:r>
      <w:r w:rsidR="001E0468" w:rsidRPr="00363183">
        <w:rPr>
          <w:rFonts w:ascii="Times New Roman" w:hAnsi="Times New Roman" w:cs="Times New Roman"/>
          <w:color w:val="000000" w:themeColor="text1"/>
          <w:sz w:val="24"/>
          <w:szCs w:val="24"/>
          <w:lang w:val="ro-RO"/>
        </w:rPr>
        <w:t>limbile rom</w:t>
      </w:r>
      <w:r w:rsidR="0044496F" w:rsidRPr="00363183">
        <w:rPr>
          <w:rFonts w:ascii="Times New Roman" w:hAnsi="Times New Roman" w:cs="Times New Roman"/>
          <w:color w:val="000000" w:themeColor="text1"/>
          <w:sz w:val="24"/>
          <w:szCs w:val="24"/>
          <w:lang w:val="ro-RO"/>
        </w:rPr>
        <w:t>â</w:t>
      </w:r>
      <w:r w:rsidR="001E0468" w:rsidRPr="00363183">
        <w:rPr>
          <w:rFonts w:ascii="Times New Roman" w:hAnsi="Times New Roman" w:cs="Times New Roman"/>
          <w:color w:val="000000" w:themeColor="text1"/>
          <w:sz w:val="24"/>
          <w:szCs w:val="24"/>
          <w:lang w:val="ro-RO"/>
        </w:rPr>
        <w:t>n</w:t>
      </w:r>
      <w:r w:rsidR="0044496F" w:rsidRPr="00363183">
        <w:rPr>
          <w:rFonts w:ascii="Times New Roman" w:hAnsi="Times New Roman" w:cs="Times New Roman"/>
          <w:color w:val="000000" w:themeColor="text1"/>
          <w:sz w:val="24"/>
          <w:szCs w:val="24"/>
          <w:lang w:val="ro-RO"/>
        </w:rPr>
        <w:t>ă</w:t>
      </w:r>
      <w:r w:rsidR="00DD6262" w:rsidRPr="00363183">
        <w:rPr>
          <w:rFonts w:ascii="Times New Roman" w:hAnsi="Times New Roman" w:cs="Times New Roman"/>
          <w:color w:val="000000" w:themeColor="text1"/>
          <w:sz w:val="24"/>
          <w:szCs w:val="24"/>
          <w:lang w:val="ro-RO"/>
        </w:rPr>
        <w:t xml:space="preserve"> și </w:t>
      </w:r>
      <w:r w:rsidR="001E0468" w:rsidRPr="00363183">
        <w:rPr>
          <w:rFonts w:ascii="Times New Roman" w:hAnsi="Times New Roman" w:cs="Times New Roman"/>
          <w:color w:val="000000" w:themeColor="text1"/>
          <w:sz w:val="24"/>
          <w:szCs w:val="24"/>
          <w:lang w:val="ro-RO"/>
        </w:rPr>
        <w:t>englez</w:t>
      </w:r>
      <w:r w:rsidR="0044496F" w:rsidRPr="00363183">
        <w:rPr>
          <w:rFonts w:ascii="Times New Roman" w:hAnsi="Times New Roman" w:cs="Times New Roman"/>
          <w:color w:val="000000" w:themeColor="text1"/>
          <w:sz w:val="24"/>
          <w:szCs w:val="24"/>
          <w:lang w:val="ro-RO"/>
        </w:rPr>
        <w:t>ă</w:t>
      </w:r>
      <w:r w:rsidR="00D47077" w:rsidRPr="00363183">
        <w:rPr>
          <w:rFonts w:ascii="Times New Roman" w:hAnsi="Times New Roman" w:cs="Times New Roman"/>
          <w:color w:val="000000" w:themeColor="text1"/>
          <w:sz w:val="24"/>
          <w:szCs w:val="24"/>
          <w:lang w:val="ro-RO"/>
        </w:rPr>
        <w:t xml:space="preserve">, precum și </w:t>
      </w:r>
      <w:r w:rsidR="00B63761" w:rsidRPr="00363183">
        <w:rPr>
          <w:rFonts w:ascii="Times New Roman" w:hAnsi="Times New Roman" w:cs="Times New Roman"/>
          <w:color w:val="000000" w:themeColor="text1"/>
          <w:sz w:val="24"/>
          <w:szCs w:val="24"/>
          <w:lang w:val="ro-RO"/>
        </w:rPr>
        <w:t>s</w:t>
      </w:r>
      <w:r w:rsidR="006F2FD5" w:rsidRPr="00363183">
        <w:rPr>
          <w:rFonts w:ascii="Times New Roman" w:hAnsi="Times New Roman" w:cs="Times New Roman"/>
          <w:color w:val="000000" w:themeColor="text1"/>
          <w:sz w:val="24"/>
          <w:szCs w:val="24"/>
          <w:lang w:val="ro-RO"/>
        </w:rPr>
        <w:t>ă</w:t>
      </w:r>
      <w:r w:rsidR="00B63761" w:rsidRPr="00363183">
        <w:rPr>
          <w:rFonts w:ascii="Times New Roman" w:hAnsi="Times New Roman" w:cs="Times New Roman"/>
          <w:color w:val="000000" w:themeColor="text1"/>
          <w:sz w:val="24"/>
          <w:szCs w:val="24"/>
          <w:lang w:val="ro-RO"/>
        </w:rPr>
        <w:t xml:space="preserve"> dovedeasc</w:t>
      </w:r>
      <w:r w:rsidR="00FB4088" w:rsidRPr="00363183">
        <w:rPr>
          <w:rFonts w:ascii="Times New Roman" w:hAnsi="Times New Roman" w:cs="Times New Roman"/>
          <w:color w:val="000000" w:themeColor="text1"/>
          <w:sz w:val="24"/>
          <w:szCs w:val="24"/>
          <w:lang w:val="ro-RO"/>
        </w:rPr>
        <w:t xml:space="preserve">ă </w:t>
      </w:r>
      <w:r w:rsidR="00D47077" w:rsidRPr="00363183">
        <w:rPr>
          <w:rFonts w:ascii="Times New Roman" w:hAnsi="Times New Roman" w:cs="Times New Roman"/>
          <w:color w:val="000000" w:themeColor="text1"/>
          <w:sz w:val="24"/>
          <w:szCs w:val="24"/>
          <w:lang w:val="ro-RO"/>
        </w:rPr>
        <w:t xml:space="preserve">existența modulelor de procesare pentru </w:t>
      </w:r>
      <w:r w:rsidR="009533EF" w:rsidRPr="00363183">
        <w:rPr>
          <w:rFonts w:ascii="Times New Roman" w:hAnsi="Times New Roman" w:cs="Times New Roman"/>
          <w:color w:val="000000" w:themeColor="text1"/>
          <w:sz w:val="24"/>
          <w:szCs w:val="24"/>
          <w:lang w:val="ro-RO"/>
        </w:rPr>
        <w:t>min</w:t>
      </w:r>
      <w:r w:rsidR="002529C8" w:rsidRPr="00363183">
        <w:rPr>
          <w:rFonts w:ascii="Times New Roman" w:hAnsi="Times New Roman" w:cs="Times New Roman"/>
          <w:color w:val="000000" w:themeColor="text1"/>
          <w:sz w:val="24"/>
          <w:szCs w:val="24"/>
          <w:lang w:val="ro-RO"/>
        </w:rPr>
        <w:t>i</w:t>
      </w:r>
      <w:r w:rsidR="009533EF" w:rsidRPr="00363183">
        <w:rPr>
          <w:rFonts w:ascii="Times New Roman" w:hAnsi="Times New Roman" w:cs="Times New Roman"/>
          <w:color w:val="000000" w:themeColor="text1"/>
          <w:sz w:val="24"/>
          <w:szCs w:val="24"/>
          <w:lang w:val="ro-RO"/>
        </w:rPr>
        <w:t xml:space="preserve">m </w:t>
      </w:r>
      <w:r w:rsidR="00D47077" w:rsidRPr="00363183">
        <w:rPr>
          <w:rFonts w:ascii="Times New Roman" w:hAnsi="Times New Roman" w:cs="Times New Roman"/>
          <w:color w:val="000000" w:themeColor="text1"/>
          <w:sz w:val="24"/>
          <w:szCs w:val="24"/>
          <w:lang w:val="ro-RO"/>
        </w:rPr>
        <w:t>următoarele limbi:</w:t>
      </w:r>
      <w:r w:rsidR="001E0468" w:rsidRPr="00363183">
        <w:rPr>
          <w:rFonts w:ascii="Times New Roman" w:hAnsi="Times New Roman" w:cs="Times New Roman"/>
          <w:color w:val="000000" w:themeColor="text1"/>
          <w:sz w:val="24"/>
          <w:szCs w:val="24"/>
          <w:lang w:val="ro-RO"/>
        </w:rPr>
        <w:t xml:space="preserve"> spaniol</w:t>
      </w:r>
      <w:r w:rsidR="0044496F"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xml:space="preserve">, </w:t>
      </w:r>
      <w:r w:rsidR="001E3AF1" w:rsidRPr="00363183">
        <w:rPr>
          <w:rFonts w:ascii="Times New Roman" w:hAnsi="Times New Roman" w:cs="Times New Roman"/>
          <w:color w:val="000000" w:themeColor="text1"/>
          <w:sz w:val="24"/>
          <w:szCs w:val="24"/>
          <w:lang w:val="ro-RO"/>
        </w:rPr>
        <w:t>italian</w:t>
      </w:r>
      <w:r w:rsidR="0044496F"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rus</w:t>
      </w:r>
      <w:r w:rsidR="0044496F"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francez</w:t>
      </w:r>
      <w:r w:rsidR="0044496F" w:rsidRPr="00363183">
        <w:rPr>
          <w:rFonts w:ascii="Times New Roman" w:hAnsi="Times New Roman" w:cs="Times New Roman"/>
          <w:color w:val="000000" w:themeColor="text1"/>
          <w:sz w:val="24"/>
          <w:szCs w:val="24"/>
          <w:lang w:val="ro-RO"/>
        </w:rPr>
        <w:t>ă</w:t>
      </w:r>
      <w:r w:rsidR="001E0468" w:rsidRPr="00363183">
        <w:rPr>
          <w:rFonts w:ascii="Times New Roman" w:hAnsi="Times New Roman" w:cs="Times New Roman"/>
          <w:color w:val="000000" w:themeColor="text1"/>
          <w:sz w:val="24"/>
          <w:szCs w:val="24"/>
          <w:lang w:val="ro-RO"/>
        </w:rPr>
        <w:t>, german</w:t>
      </w:r>
      <w:r w:rsidR="0044496F" w:rsidRPr="00363183">
        <w:rPr>
          <w:rFonts w:ascii="Times New Roman" w:hAnsi="Times New Roman" w:cs="Times New Roman"/>
          <w:color w:val="000000" w:themeColor="text1"/>
          <w:sz w:val="24"/>
          <w:szCs w:val="24"/>
          <w:lang w:val="ro-RO"/>
        </w:rPr>
        <w:t>ă</w:t>
      </w:r>
      <w:r w:rsidR="001E3AF1" w:rsidRPr="00363183">
        <w:rPr>
          <w:rFonts w:ascii="Times New Roman" w:hAnsi="Times New Roman" w:cs="Times New Roman"/>
          <w:color w:val="000000" w:themeColor="text1"/>
          <w:sz w:val="24"/>
          <w:szCs w:val="24"/>
          <w:lang w:val="ro-RO"/>
        </w:rPr>
        <w:t xml:space="preserve"> portughez</w:t>
      </w:r>
      <w:r w:rsidR="0044496F" w:rsidRPr="00363183">
        <w:rPr>
          <w:rFonts w:ascii="Times New Roman" w:hAnsi="Times New Roman" w:cs="Times New Roman"/>
          <w:color w:val="000000" w:themeColor="text1"/>
          <w:sz w:val="24"/>
          <w:szCs w:val="24"/>
          <w:lang w:val="ro-RO"/>
        </w:rPr>
        <w:t>ă</w:t>
      </w:r>
      <w:r w:rsidR="001E3AF1" w:rsidRPr="00363183">
        <w:rPr>
          <w:rFonts w:ascii="Times New Roman" w:hAnsi="Times New Roman" w:cs="Times New Roman"/>
          <w:color w:val="000000" w:themeColor="text1"/>
          <w:sz w:val="24"/>
          <w:szCs w:val="24"/>
          <w:lang w:val="ro-RO"/>
        </w:rPr>
        <w:t>, maghiar</w:t>
      </w:r>
      <w:r w:rsidR="0044496F" w:rsidRPr="00363183">
        <w:rPr>
          <w:rFonts w:ascii="Times New Roman" w:hAnsi="Times New Roman" w:cs="Times New Roman"/>
          <w:color w:val="000000" w:themeColor="text1"/>
          <w:sz w:val="24"/>
          <w:szCs w:val="24"/>
          <w:lang w:val="ro-RO"/>
        </w:rPr>
        <w:t>ă;</w:t>
      </w:r>
    </w:p>
    <w:p w14:paraId="04CD6DF8" w14:textId="17E125B6" w:rsidR="006B4B89" w:rsidRPr="00363183" w:rsidRDefault="006B4B89"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eliminare </w:t>
      </w:r>
      <w:proofErr w:type="spellStart"/>
      <w:r w:rsidRPr="00363183">
        <w:rPr>
          <w:rFonts w:ascii="Times New Roman" w:hAnsi="Times New Roman" w:cs="Times New Roman"/>
          <w:color w:val="000000" w:themeColor="text1"/>
          <w:sz w:val="24"/>
          <w:szCs w:val="24"/>
          <w:lang w:val="ro-RO"/>
        </w:rPr>
        <w:t>stopwords</w:t>
      </w:r>
      <w:proofErr w:type="spellEnd"/>
      <w:r w:rsidR="005041A7" w:rsidRPr="00363183">
        <w:rPr>
          <w:rFonts w:ascii="Times New Roman" w:hAnsi="Times New Roman" w:cs="Times New Roman"/>
          <w:color w:val="000000" w:themeColor="text1"/>
          <w:sz w:val="24"/>
          <w:szCs w:val="24"/>
          <w:lang w:val="ro-RO"/>
        </w:rPr>
        <w:t>;</w:t>
      </w:r>
      <w:r w:rsidR="00B444D8" w:rsidRPr="00363183">
        <w:rPr>
          <w:rFonts w:ascii="Times New Roman" w:hAnsi="Times New Roman" w:cs="Times New Roman"/>
          <w:color w:val="000000" w:themeColor="text1"/>
          <w:sz w:val="24"/>
          <w:szCs w:val="24"/>
          <w:lang w:val="ro-RO"/>
        </w:rPr>
        <w:t xml:space="preserve"> </w:t>
      </w:r>
    </w:p>
    <w:p w14:paraId="58007AD7" w14:textId="74FC57C9" w:rsidR="00FD62C9" w:rsidRPr="00363183" w:rsidRDefault="009E00E7"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1E0468"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entităților</w:t>
      </w:r>
      <w:r w:rsidR="005041A7" w:rsidRPr="00363183">
        <w:rPr>
          <w:rFonts w:ascii="Times New Roman" w:hAnsi="Times New Roman" w:cs="Times New Roman"/>
          <w:color w:val="000000" w:themeColor="text1"/>
          <w:sz w:val="24"/>
          <w:szCs w:val="24"/>
          <w:lang w:val="ro-RO"/>
        </w:rPr>
        <w:t>;</w:t>
      </w:r>
    </w:p>
    <w:p w14:paraId="25756957" w14:textId="589CE6C9" w:rsidR="00E407A9" w:rsidRPr="00363183" w:rsidRDefault="009E00E7"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E407A9"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relațiilor</w:t>
      </w:r>
      <w:r w:rsidR="005041A7" w:rsidRPr="00363183">
        <w:rPr>
          <w:rFonts w:ascii="Times New Roman" w:hAnsi="Times New Roman" w:cs="Times New Roman"/>
          <w:color w:val="000000" w:themeColor="text1"/>
          <w:sz w:val="24"/>
          <w:szCs w:val="24"/>
          <w:lang w:val="ro-RO"/>
        </w:rPr>
        <w:t>;</w:t>
      </w:r>
    </w:p>
    <w:p w14:paraId="24570347" w14:textId="7B85F011" w:rsidR="00FD62C9" w:rsidRPr="00363183" w:rsidRDefault="0094197A"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1E0468" w:rsidRPr="00363183">
        <w:rPr>
          <w:rFonts w:ascii="Times New Roman" w:hAnsi="Times New Roman" w:cs="Times New Roman"/>
          <w:color w:val="000000" w:themeColor="text1"/>
          <w:sz w:val="24"/>
          <w:szCs w:val="24"/>
          <w:lang w:val="ro-RO"/>
        </w:rPr>
        <w:t xml:space="preserve"> temelor de interes</w:t>
      </w:r>
      <w:r w:rsidR="005041A7" w:rsidRPr="00363183">
        <w:rPr>
          <w:rFonts w:ascii="Times New Roman" w:hAnsi="Times New Roman" w:cs="Times New Roman"/>
          <w:color w:val="000000" w:themeColor="text1"/>
          <w:sz w:val="24"/>
          <w:szCs w:val="24"/>
          <w:lang w:val="ro-RO"/>
        </w:rPr>
        <w:t>;</w:t>
      </w:r>
    </w:p>
    <w:p w14:paraId="39257803" w14:textId="19D105FC" w:rsidR="00FD62C9" w:rsidRPr="00363183" w:rsidRDefault="0094197A"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1E0468" w:rsidRPr="00363183">
        <w:rPr>
          <w:rFonts w:ascii="Times New Roman" w:hAnsi="Times New Roman" w:cs="Times New Roman"/>
          <w:color w:val="000000" w:themeColor="text1"/>
          <w:sz w:val="24"/>
          <w:szCs w:val="24"/>
          <w:lang w:val="ro-RO"/>
        </w:rPr>
        <w:t xml:space="preserve"> sentimentului, </w:t>
      </w:r>
      <w:r w:rsidRPr="00363183">
        <w:rPr>
          <w:rFonts w:ascii="Times New Roman" w:hAnsi="Times New Roman" w:cs="Times New Roman"/>
          <w:color w:val="000000" w:themeColor="text1"/>
          <w:sz w:val="24"/>
          <w:szCs w:val="24"/>
          <w:lang w:val="ro-RO"/>
        </w:rPr>
        <w:t>atât</w:t>
      </w:r>
      <w:r w:rsidR="001E0468" w:rsidRPr="00363183">
        <w:rPr>
          <w:rFonts w:ascii="Times New Roman" w:hAnsi="Times New Roman" w:cs="Times New Roman"/>
          <w:color w:val="000000" w:themeColor="text1"/>
          <w:sz w:val="24"/>
          <w:szCs w:val="24"/>
          <w:lang w:val="ro-RO"/>
        </w:rPr>
        <w:t xml:space="preserve"> la nivelul textului, cat</w:t>
      </w:r>
      <w:r w:rsidR="00DD6262" w:rsidRPr="00363183">
        <w:rPr>
          <w:rFonts w:ascii="Times New Roman" w:hAnsi="Times New Roman" w:cs="Times New Roman"/>
          <w:color w:val="000000" w:themeColor="text1"/>
          <w:sz w:val="24"/>
          <w:szCs w:val="24"/>
          <w:lang w:val="ro-RO"/>
        </w:rPr>
        <w:t xml:space="preserve"> și </w:t>
      </w:r>
      <w:r w:rsidR="001E0468" w:rsidRPr="00363183">
        <w:rPr>
          <w:rFonts w:ascii="Times New Roman" w:hAnsi="Times New Roman" w:cs="Times New Roman"/>
          <w:color w:val="000000" w:themeColor="text1"/>
          <w:sz w:val="24"/>
          <w:szCs w:val="24"/>
          <w:lang w:val="ro-RO"/>
        </w:rPr>
        <w:t>la nivel de paragraf</w:t>
      </w:r>
      <w:r w:rsidR="005041A7" w:rsidRPr="00363183">
        <w:rPr>
          <w:rFonts w:ascii="Times New Roman" w:hAnsi="Times New Roman" w:cs="Times New Roman"/>
          <w:color w:val="000000" w:themeColor="text1"/>
          <w:sz w:val="24"/>
          <w:szCs w:val="24"/>
          <w:lang w:val="ro-RO"/>
        </w:rPr>
        <w:t>;</w:t>
      </w:r>
    </w:p>
    <w:p w14:paraId="6D79CDEC" w14:textId="77777777"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proofErr w:type="spellStart"/>
      <w:r w:rsidRPr="00363183">
        <w:rPr>
          <w:rFonts w:ascii="Times New Roman" w:hAnsi="Times New Roman" w:cs="Times New Roman"/>
          <w:color w:val="000000" w:themeColor="text1"/>
          <w:sz w:val="24"/>
          <w:szCs w:val="24"/>
          <w:lang w:val="ro-RO"/>
        </w:rPr>
        <w:t>sumarizare</w:t>
      </w:r>
      <w:proofErr w:type="spellEnd"/>
      <w:r w:rsidRPr="00363183">
        <w:rPr>
          <w:rFonts w:ascii="Times New Roman" w:hAnsi="Times New Roman" w:cs="Times New Roman"/>
          <w:color w:val="000000" w:themeColor="text1"/>
          <w:sz w:val="24"/>
          <w:szCs w:val="24"/>
          <w:lang w:val="ro-RO"/>
        </w:rPr>
        <w:t xml:space="preserve"> text</w:t>
      </w:r>
      <w:r w:rsidR="005041A7" w:rsidRPr="00363183">
        <w:rPr>
          <w:rFonts w:ascii="Times New Roman" w:hAnsi="Times New Roman" w:cs="Times New Roman"/>
          <w:color w:val="000000" w:themeColor="text1"/>
          <w:sz w:val="24"/>
          <w:szCs w:val="24"/>
          <w:lang w:val="ro-RO"/>
        </w:rPr>
        <w:t>;</w:t>
      </w:r>
    </w:p>
    <w:p w14:paraId="74DDD7D5" w14:textId="4B5306A6"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grad de similaritate </w:t>
      </w:r>
      <w:r w:rsidR="005424D7" w:rsidRPr="00363183">
        <w:rPr>
          <w:rFonts w:ascii="Times New Roman" w:hAnsi="Times New Roman" w:cs="Times New Roman"/>
          <w:color w:val="000000" w:themeColor="text1"/>
          <w:sz w:val="24"/>
          <w:szCs w:val="24"/>
          <w:lang w:val="ro-RO"/>
        </w:rPr>
        <w:t>între</w:t>
      </w:r>
      <w:r w:rsidRPr="00363183">
        <w:rPr>
          <w:rFonts w:ascii="Times New Roman" w:hAnsi="Times New Roman" w:cs="Times New Roman"/>
          <w:color w:val="000000" w:themeColor="text1"/>
          <w:sz w:val="24"/>
          <w:szCs w:val="24"/>
          <w:lang w:val="ro-RO"/>
        </w:rPr>
        <w:t xml:space="preserve"> doua texte</w:t>
      </w:r>
      <w:r w:rsidR="005041A7" w:rsidRPr="00363183">
        <w:rPr>
          <w:rFonts w:ascii="Times New Roman" w:hAnsi="Times New Roman" w:cs="Times New Roman"/>
          <w:color w:val="000000" w:themeColor="text1"/>
          <w:sz w:val="24"/>
          <w:szCs w:val="24"/>
          <w:lang w:val="ro-RO"/>
        </w:rPr>
        <w:t>;</w:t>
      </w:r>
    </w:p>
    <w:p w14:paraId="7DAE0561" w14:textId="6C2D9DFD" w:rsidR="00FD62C9"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94197A" w:rsidRPr="00363183">
        <w:rPr>
          <w:rFonts w:ascii="Times New Roman" w:hAnsi="Times New Roman" w:cs="Times New Roman"/>
          <w:color w:val="000000" w:themeColor="text1"/>
          <w:sz w:val="24"/>
          <w:szCs w:val="24"/>
          <w:lang w:val="ro-RO"/>
        </w:rPr>
        <w:t>includă</w:t>
      </w:r>
      <w:r w:rsidR="001E0468"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capabilități</w:t>
      </w:r>
      <w:r w:rsidR="001E0468" w:rsidRPr="00363183">
        <w:rPr>
          <w:rFonts w:ascii="Times New Roman" w:hAnsi="Times New Roman" w:cs="Times New Roman"/>
          <w:color w:val="000000" w:themeColor="text1"/>
          <w:sz w:val="24"/>
          <w:szCs w:val="24"/>
          <w:lang w:val="ro-RO"/>
        </w:rPr>
        <w:t xml:space="preserve"> de procesare a imaginilor:</w:t>
      </w:r>
    </w:p>
    <w:p w14:paraId="181155F3" w14:textId="31A3A991" w:rsidR="00FD62C9" w:rsidRPr="00363183" w:rsidRDefault="0094197A"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1E0468" w:rsidRPr="00363183">
        <w:rPr>
          <w:rFonts w:ascii="Times New Roman" w:hAnsi="Times New Roman" w:cs="Times New Roman"/>
          <w:color w:val="000000" w:themeColor="text1"/>
          <w:sz w:val="24"/>
          <w:szCs w:val="24"/>
          <w:lang w:val="ro-RO"/>
        </w:rPr>
        <w:t xml:space="preserve"> obiectelor din cadrul unei imagini</w:t>
      </w:r>
      <w:r w:rsidR="005041A7" w:rsidRPr="00363183">
        <w:rPr>
          <w:rFonts w:ascii="Times New Roman" w:hAnsi="Times New Roman" w:cs="Times New Roman"/>
          <w:color w:val="000000" w:themeColor="text1"/>
          <w:sz w:val="24"/>
          <w:szCs w:val="24"/>
          <w:lang w:val="ro-RO"/>
        </w:rPr>
        <w:t>;</w:t>
      </w:r>
    </w:p>
    <w:p w14:paraId="6C1AFA8E" w14:textId="3C617128" w:rsidR="00FD62C9" w:rsidRPr="00363183" w:rsidRDefault="0094197A"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w:t>
      </w:r>
      <w:r w:rsidR="001E0468" w:rsidRPr="00363183">
        <w:rPr>
          <w:rFonts w:ascii="Times New Roman" w:hAnsi="Times New Roman" w:cs="Times New Roman"/>
          <w:color w:val="000000" w:themeColor="text1"/>
          <w:sz w:val="24"/>
          <w:szCs w:val="24"/>
          <w:lang w:val="ro-RO"/>
        </w:rPr>
        <w:t xml:space="preserve"> persoanelor</w:t>
      </w:r>
      <w:r w:rsidR="005041A7" w:rsidRPr="00363183">
        <w:rPr>
          <w:rFonts w:ascii="Times New Roman" w:hAnsi="Times New Roman" w:cs="Times New Roman"/>
          <w:color w:val="000000" w:themeColor="text1"/>
          <w:sz w:val="24"/>
          <w:szCs w:val="24"/>
          <w:lang w:val="ro-RO"/>
        </w:rPr>
        <w:t>;</w:t>
      </w:r>
    </w:p>
    <w:p w14:paraId="620B0B07" w14:textId="7D8856D3" w:rsidR="00FD62C9" w:rsidRPr="00363183" w:rsidRDefault="001E0468"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descrierea automata a unei imagini </w:t>
      </w:r>
      <w:r w:rsidR="0094197A" w:rsidRPr="00363183">
        <w:rPr>
          <w:rFonts w:ascii="Times New Roman" w:hAnsi="Times New Roman" w:cs="Times New Roman"/>
          <w:color w:val="000000" w:themeColor="text1"/>
          <w:sz w:val="24"/>
          <w:szCs w:val="24"/>
          <w:lang w:val="ro-RO"/>
        </w:rPr>
        <w:t>într-o</w:t>
      </w:r>
      <w:r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propoziție</w:t>
      </w:r>
      <w:r w:rsidR="005041A7" w:rsidRPr="00363183">
        <w:rPr>
          <w:rFonts w:ascii="Times New Roman" w:hAnsi="Times New Roman" w:cs="Times New Roman"/>
          <w:color w:val="000000" w:themeColor="text1"/>
          <w:sz w:val="24"/>
          <w:szCs w:val="24"/>
          <w:lang w:val="ro-RO"/>
        </w:rPr>
        <w:t>;</w:t>
      </w:r>
    </w:p>
    <w:p w14:paraId="5CB2E5AE" w14:textId="4B32FA20" w:rsidR="00B811CB" w:rsidRPr="00363183" w:rsidRDefault="00B811CB" w:rsidP="00F91B89">
      <w:pPr>
        <w:pStyle w:val="ListParagraph"/>
        <w:numPr>
          <w:ilvl w:val="2"/>
          <w:numId w:val="1"/>
        </w:numPr>
        <w:spacing w:line="276" w:lineRule="auto"/>
        <w:ind w:left="108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grad de similaritate </w:t>
      </w:r>
      <w:r w:rsidR="005424D7" w:rsidRPr="00363183">
        <w:rPr>
          <w:rFonts w:ascii="Times New Roman" w:hAnsi="Times New Roman" w:cs="Times New Roman"/>
          <w:color w:val="000000" w:themeColor="text1"/>
          <w:sz w:val="24"/>
          <w:szCs w:val="24"/>
          <w:lang w:val="ro-RO"/>
        </w:rPr>
        <w:t>între</w:t>
      </w:r>
      <w:r w:rsidRPr="00363183">
        <w:rPr>
          <w:rFonts w:ascii="Times New Roman" w:hAnsi="Times New Roman" w:cs="Times New Roman"/>
          <w:color w:val="000000" w:themeColor="text1"/>
          <w:sz w:val="24"/>
          <w:szCs w:val="24"/>
          <w:lang w:val="ro-RO"/>
        </w:rPr>
        <w:t xml:space="preserve"> doua imagini</w:t>
      </w:r>
      <w:r w:rsidR="005041A7" w:rsidRPr="00363183">
        <w:rPr>
          <w:rFonts w:ascii="Times New Roman" w:hAnsi="Times New Roman" w:cs="Times New Roman"/>
          <w:color w:val="000000" w:themeColor="text1"/>
          <w:sz w:val="24"/>
          <w:szCs w:val="24"/>
          <w:lang w:val="ro-RO"/>
        </w:rPr>
        <w:t>;</w:t>
      </w:r>
    </w:p>
    <w:p w14:paraId="562231C1" w14:textId="273CCC41" w:rsidR="0031402B" w:rsidRPr="00363183" w:rsidRDefault="0031402B"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va include </w:t>
      </w:r>
      <w:r w:rsidR="00CF7E3F" w:rsidRPr="00363183">
        <w:rPr>
          <w:rFonts w:ascii="Times New Roman" w:hAnsi="Times New Roman" w:cs="Times New Roman"/>
          <w:color w:val="000000" w:themeColor="text1"/>
          <w:sz w:val="24"/>
          <w:szCs w:val="24"/>
          <w:lang w:val="ro-RO"/>
        </w:rPr>
        <w:t xml:space="preserve">o componenta de </w:t>
      </w:r>
      <w:r w:rsidR="0094197A" w:rsidRPr="00363183">
        <w:rPr>
          <w:rFonts w:ascii="Times New Roman" w:hAnsi="Times New Roman" w:cs="Times New Roman"/>
          <w:color w:val="000000" w:themeColor="text1"/>
          <w:sz w:val="24"/>
          <w:szCs w:val="24"/>
          <w:lang w:val="ro-RO"/>
        </w:rPr>
        <w:t>predicție</w:t>
      </w:r>
      <w:r w:rsidR="00DD6262" w:rsidRPr="00363183">
        <w:rPr>
          <w:rFonts w:ascii="Times New Roman" w:hAnsi="Times New Roman" w:cs="Times New Roman"/>
          <w:color w:val="000000" w:themeColor="text1"/>
          <w:sz w:val="24"/>
          <w:szCs w:val="24"/>
          <w:lang w:val="ro-RO"/>
        </w:rPr>
        <w:t xml:space="preserve"> și </w:t>
      </w:r>
      <w:r w:rsidR="0094197A" w:rsidRPr="00363183">
        <w:rPr>
          <w:rFonts w:ascii="Times New Roman" w:hAnsi="Times New Roman" w:cs="Times New Roman"/>
          <w:color w:val="000000" w:themeColor="text1"/>
          <w:sz w:val="24"/>
          <w:szCs w:val="24"/>
          <w:lang w:val="ro-RO"/>
        </w:rPr>
        <w:t>învățare</w:t>
      </w:r>
      <w:r w:rsidR="00AC6DA1" w:rsidRPr="00363183">
        <w:rPr>
          <w:rFonts w:ascii="Times New Roman" w:hAnsi="Times New Roman" w:cs="Times New Roman"/>
          <w:color w:val="000000" w:themeColor="text1"/>
          <w:sz w:val="24"/>
          <w:szCs w:val="24"/>
          <w:lang w:val="ro-RO"/>
        </w:rPr>
        <w:t xml:space="preserve"> automata (</w:t>
      </w:r>
      <w:proofErr w:type="spellStart"/>
      <w:r w:rsidR="00CF7E3F" w:rsidRPr="00363183">
        <w:rPr>
          <w:rFonts w:ascii="Times New Roman" w:hAnsi="Times New Roman" w:cs="Times New Roman"/>
          <w:color w:val="000000" w:themeColor="text1"/>
          <w:sz w:val="24"/>
          <w:szCs w:val="24"/>
          <w:lang w:val="ro-RO"/>
        </w:rPr>
        <w:t>machine-learning</w:t>
      </w:r>
      <w:proofErr w:type="spellEnd"/>
      <w:r w:rsidR="00AC6DA1"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w:t>
      </w:r>
      <w:r w:rsidR="003868B8" w:rsidRPr="00363183">
        <w:rPr>
          <w:rFonts w:ascii="Times New Roman" w:hAnsi="Times New Roman" w:cs="Times New Roman"/>
          <w:color w:val="000000" w:themeColor="text1"/>
          <w:sz w:val="24"/>
          <w:szCs w:val="24"/>
          <w:lang w:val="ro-RO"/>
        </w:rPr>
        <w:t xml:space="preserve"> de tip COTS sau open </w:t>
      </w:r>
      <w:proofErr w:type="spellStart"/>
      <w:r w:rsidR="003868B8" w:rsidRPr="00363183">
        <w:rPr>
          <w:rFonts w:ascii="Times New Roman" w:hAnsi="Times New Roman" w:cs="Times New Roman"/>
          <w:color w:val="000000" w:themeColor="text1"/>
          <w:sz w:val="24"/>
          <w:szCs w:val="24"/>
          <w:lang w:val="ro-RO"/>
        </w:rPr>
        <w:t>source</w:t>
      </w:r>
      <w:proofErr w:type="spellEnd"/>
      <w:r w:rsidR="003868B8"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xml:space="preserve"> care:</w:t>
      </w:r>
    </w:p>
    <w:p w14:paraId="78DBA861" w14:textId="77777777" w:rsidR="00026A5D" w:rsidRPr="00363183" w:rsidRDefault="00026A5D"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sa fie bazat pe tehnologie web</w:t>
      </w:r>
      <w:r w:rsidR="005041A7" w:rsidRPr="00363183">
        <w:rPr>
          <w:rFonts w:ascii="Times New Roman" w:hAnsi="Times New Roman" w:cs="Times New Roman"/>
          <w:color w:val="000000" w:themeColor="text1"/>
          <w:sz w:val="24"/>
          <w:szCs w:val="24"/>
          <w:lang w:val="ro-RO"/>
        </w:rPr>
        <w:t>;</w:t>
      </w:r>
    </w:p>
    <w:p w14:paraId="1DD78754" w14:textId="0628C2E8" w:rsidR="0031402B" w:rsidRPr="00363183" w:rsidRDefault="00026A5D"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0094197A" w:rsidRPr="00363183">
        <w:rPr>
          <w:rFonts w:ascii="Times New Roman" w:hAnsi="Times New Roman" w:cs="Times New Roman"/>
          <w:color w:val="000000" w:themeColor="text1"/>
          <w:sz w:val="24"/>
          <w:szCs w:val="24"/>
          <w:lang w:val="ro-RO"/>
        </w:rPr>
        <w:t>încărcarea</w:t>
      </w:r>
      <w:r w:rsidR="001B4DB3" w:rsidRPr="00363183">
        <w:rPr>
          <w:rFonts w:ascii="Times New Roman" w:hAnsi="Times New Roman" w:cs="Times New Roman"/>
          <w:color w:val="000000" w:themeColor="text1"/>
          <w:sz w:val="24"/>
          <w:szCs w:val="24"/>
          <w:lang w:val="ro-RO"/>
        </w:rPr>
        <w:t xml:space="preserve"> datelor din</w:t>
      </w:r>
      <w:r w:rsidR="00256FA9" w:rsidRPr="00363183">
        <w:rPr>
          <w:rFonts w:ascii="Times New Roman" w:hAnsi="Times New Roman" w:cs="Times New Roman"/>
          <w:color w:val="000000" w:themeColor="text1"/>
          <w:sz w:val="24"/>
          <w:szCs w:val="24"/>
          <w:lang w:val="ro-RO"/>
        </w:rPr>
        <w:t>:</w:t>
      </w:r>
      <w:r w:rsidR="001B4DB3"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fișiere</w:t>
      </w:r>
      <w:r w:rsidR="00256FA9" w:rsidRPr="00363183">
        <w:rPr>
          <w:rFonts w:ascii="Times New Roman" w:hAnsi="Times New Roman" w:cs="Times New Roman"/>
          <w:color w:val="000000" w:themeColor="text1"/>
          <w:sz w:val="24"/>
          <w:szCs w:val="24"/>
          <w:lang w:val="ro-RO"/>
        </w:rPr>
        <w:t xml:space="preserve">, </w:t>
      </w:r>
      <w:r w:rsidR="001B4DB3" w:rsidRPr="00363183">
        <w:rPr>
          <w:rFonts w:ascii="Times New Roman" w:hAnsi="Times New Roman" w:cs="Times New Roman"/>
          <w:color w:val="000000" w:themeColor="text1"/>
          <w:sz w:val="24"/>
          <w:szCs w:val="24"/>
          <w:lang w:val="ro-RO"/>
        </w:rPr>
        <w:t>baze de date</w:t>
      </w:r>
      <w:r w:rsidR="00256FA9" w:rsidRPr="00363183">
        <w:rPr>
          <w:rFonts w:ascii="Times New Roman" w:hAnsi="Times New Roman" w:cs="Times New Roman"/>
          <w:color w:val="000000" w:themeColor="text1"/>
          <w:sz w:val="24"/>
          <w:szCs w:val="24"/>
          <w:lang w:val="ro-RO"/>
        </w:rPr>
        <w:t xml:space="preserve">, sistemul de stocare a datelor </w:t>
      </w:r>
      <w:r w:rsidR="00F729E7" w:rsidRPr="00363183">
        <w:rPr>
          <w:rFonts w:ascii="Times New Roman" w:hAnsi="Times New Roman" w:cs="Times New Roman"/>
          <w:color w:val="000000" w:themeColor="text1"/>
          <w:sz w:val="24"/>
          <w:szCs w:val="24"/>
          <w:lang w:val="ro-RO"/>
        </w:rPr>
        <w:t>ofertat</w:t>
      </w:r>
      <w:r w:rsidR="005041A7" w:rsidRPr="00363183">
        <w:rPr>
          <w:rFonts w:ascii="Times New Roman" w:hAnsi="Times New Roman" w:cs="Times New Roman"/>
          <w:color w:val="000000" w:themeColor="text1"/>
          <w:sz w:val="24"/>
          <w:szCs w:val="24"/>
          <w:lang w:val="ro-RO"/>
        </w:rPr>
        <w:t>;</w:t>
      </w:r>
    </w:p>
    <w:p w14:paraId="706F5F2E" w14:textId="08854469" w:rsidR="00F729E7" w:rsidRPr="00363183" w:rsidRDefault="00F729E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 xml:space="preserve">pre-vizualizarea unui set de date </w:t>
      </w:r>
      <w:r w:rsidR="0094197A" w:rsidRPr="00363183">
        <w:rPr>
          <w:rFonts w:ascii="Times New Roman" w:hAnsi="Times New Roman" w:cs="Times New Roman"/>
          <w:color w:val="000000" w:themeColor="text1"/>
          <w:sz w:val="24"/>
          <w:szCs w:val="24"/>
          <w:lang w:val="ro-RO"/>
        </w:rPr>
        <w:t>încărcat</w:t>
      </w:r>
      <w:r w:rsidR="005041A7" w:rsidRPr="00363183">
        <w:rPr>
          <w:rFonts w:ascii="Times New Roman" w:hAnsi="Times New Roman" w:cs="Times New Roman"/>
          <w:color w:val="000000" w:themeColor="text1"/>
          <w:sz w:val="24"/>
          <w:szCs w:val="24"/>
          <w:lang w:val="ro-RO"/>
        </w:rPr>
        <w:t>;</w:t>
      </w:r>
    </w:p>
    <w:p w14:paraId="7BA3545B" w14:textId="173EAF5F" w:rsidR="00F729E7" w:rsidRPr="00363183" w:rsidRDefault="00F729E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identificarea</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mod automat a </w:t>
      </w:r>
      <w:r w:rsidR="005F4B11" w:rsidRPr="00363183">
        <w:rPr>
          <w:rFonts w:ascii="Times New Roman" w:hAnsi="Times New Roman" w:cs="Times New Roman"/>
          <w:color w:val="000000" w:themeColor="text1"/>
          <w:sz w:val="24"/>
          <w:szCs w:val="24"/>
          <w:lang w:val="ro-RO"/>
        </w:rPr>
        <w:t xml:space="preserve">tipului de </w:t>
      </w:r>
      <w:r w:rsidR="0094197A" w:rsidRPr="00363183">
        <w:rPr>
          <w:rFonts w:ascii="Times New Roman" w:hAnsi="Times New Roman" w:cs="Times New Roman"/>
          <w:color w:val="000000" w:themeColor="text1"/>
          <w:sz w:val="24"/>
          <w:szCs w:val="24"/>
          <w:lang w:val="ro-RO"/>
        </w:rPr>
        <w:t>informație</w:t>
      </w:r>
      <w:r w:rsidR="005F4B11" w:rsidRPr="00363183">
        <w:rPr>
          <w:rFonts w:ascii="Times New Roman" w:hAnsi="Times New Roman" w:cs="Times New Roman"/>
          <w:color w:val="000000" w:themeColor="text1"/>
          <w:sz w:val="24"/>
          <w:szCs w:val="24"/>
          <w:lang w:val="ro-RO"/>
        </w:rPr>
        <w:t xml:space="preserve"> pentru fiecare coloana din setul de date (ex. numeric, </w:t>
      </w:r>
      <w:proofErr w:type="spellStart"/>
      <w:r w:rsidR="005F4B11" w:rsidRPr="00363183">
        <w:rPr>
          <w:rFonts w:ascii="Times New Roman" w:hAnsi="Times New Roman" w:cs="Times New Roman"/>
          <w:color w:val="000000" w:themeColor="text1"/>
          <w:sz w:val="24"/>
          <w:szCs w:val="24"/>
          <w:lang w:val="ro-RO"/>
        </w:rPr>
        <w:t>string</w:t>
      </w:r>
      <w:proofErr w:type="spellEnd"/>
      <w:r w:rsidR="005F4B11" w:rsidRPr="00363183">
        <w:rPr>
          <w:rFonts w:ascii="Times New Roman" w:hAnsi="Times New Roman" w:cs="Times New Roman"/>
          <w:color w:val="000000" w:themeColor="text1"/>
          <w:sz w:val="24"/>
          <w:szCs w:val="24"/>
          <w:lang w:val="ro-RO"/>
        </w:rPr>
        <w:t>, categorie etc.)</w:t>
      </w:r>
      <w:r w:rsidR="005041A7" w:rsidRPr="00363183">
        <w:rPr>
          <w:rFonts w:ascii="Times New Roman" w:hAnsi="Times New Roman" w:cs="Times New Roman"/>
          <w:color w:val="000000" w:themeColor="text1"/>
          <w:sz w:val="24"/>
          <w:szCs w:val="24"/>
          <w:lang w:val="ro-RO"/>
        </w:rPr>
        <w:t>;</w:t>
      </w:r>
    </w:p>
    <w:p w14:paraId="43E80F95" w14:textId="46378056" w:rsidR="005F4B11" w:rsidRPr="00363183" w:rsidRDefault="005F4B11"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 xml:space="preserve">combinarea </w:t>
      </w:r>
      <w:r w:rsidR="00500502" w:rsidRPr="00363183">
        <w:rPr>
          <w:rFonts w:ascii="Times New Roman" w:hAnsi="Times New Roman" w:cs="Times New Roman"/>
          <w:color w:val="000000" w:themeColor="text1"/>
          <w:sz w:val="24"/>
          <w:szCs w:val="24"/>
          <w:lang w:val="ro-RO"/>
        </w:rPr>
        <w:t>seturilor de date</w:t>
      </w:r>
      <w:r w:rsidR="005041A7" w:rsidRPr="00363183">
        <w:rPr>
          <w:rFonts w:ascii="Times New Roman" w:hAnsi="Times New Roman" w:cs="Times New Roman"/>
          <w:color w:val="000000" w:themeColor="text1"/>
          <w:sz w:val="24"/>
          <w:szCs w:val="24"/>
          <w:lang w:val="ro-RO"/>
        </w:rPr>
        <w:t>;</w:t>
      </w:r>
    </w:p>
    <w:p w14:paraId="38AAAFF4" w14:textId="0DF3BDA9" w:rsidR="00500502" w:rsidRPr="00363183" w:rsidRDefault="00500502"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 xml:space="preserve">umplerea automata a valorilor nule pe baza </w:t>
      </w:r>
      <w:r w:rsidR="0094197A" w:rsidRPr="00363183">
        <w:rPr>
          <w:rFonts w:ascii="Times New Roman" w:hAnsi="Times New Roman" w:cs="Times New Roman"/>
          <w:color w:val="000000" w:themeColor="text1"/>
          <w:sz w:val="24"/>
          <w:szCs w:val="24"/>
          <w:lang w:val="ro-RO"/>
        </w:rPr>
        <w:t>celorlalte</w:t>
      </w:r>
      <w:r w:rsidRPr="00363183">
        <w:rPr>
          <w:rFonts w:ascii="Times New Roman" w:hAnsi="Times New Roman" w:cs="Times New Roman"/>
          <w:color w:val="000000" w:themeColor="text1"/>
          <w:sz w:val="24"/>
          <w:szCs w:val="24"/>
          <w:lang w:val="ro-RO"/>
        </w:rPr>
        <w:t xml:space="preserve"> valori prezente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setul de date</w:t>
      </w:r>
      <w:r w:rsidR="00E44122" w:rsidRPr="00363183">
        <w:rPr>
          <w:rFonts w:ascii="Times New Roman" w:hAnsi="Times New Roman" w:cs="Times New Roman"/>
          <w:color w:val="000000" w:themeColor="text1"/>
          <w:sz w:val="24"/>
          <w:szCs w:val="24"/>
          <w:lang w:val="ro-RO"/>
        </w:rPr>
        <w:t>, folosind un algoritm de tip medie a valorilor</w:t>
      </w:r>
      <w:r w:rsidR="005041A7" w:rsidRPr="00363183">
        <w:rPr>
          <w:rFonts w:ascii="Times New Roman" w:hAnsi="Times New Roman" w:cs="Times New Roman"/>
          <w:color w:val="000000" w:themeColor="text1"/>
          <w:sz w:val="24"/>
          <w:szCs w:val="24"/>
          <w:lang w:val="ro-RO"/>
        </w:rPr>
        <w:t>;</w:t>
      </w:r>
    </w:p>
    <w:p w14:paraId="072D01E7" w14:textId="65CB50D7" w:rsidR="00E44122" w:rsidRPr="00363183" w:rsidRDefault="00103DB6"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ofere nativ o gama larga de algoritmi pentru: </w:t>
      </w:r>
      <w:r w:rsidR="0094197A" w:rsidRPr="00363183">
        <w:rPr>
          <w:rFonts w:ascii="Times New Roman" w:hAnsi="Times New Roman" w:cs="Times New Roman"/>
          <w:color w:val="000000" w:themeColor="text1"/>
          <w:sz w:val="24"/>
          <w:szCs w:val="24"/>
          <w:lang w:val="ro-RO"/>
        </w:rPr>
        <w:t>clasificare</w:t>
      </w:r>
      <w:r w:rsidRPr="00363183">
        <w:rPr>
          <w:rFonts w:ascii="Times New Roman" w:hAnsi="Times New Roman" w:cs="Times New Roman"/>
          <w:color w:val="000000" w:themeColor="text1"/>
          <w:sz w:val="24"/>
          <w:szCs w:val="24"/>
          <w:lang w:val="ro-RO"/>
        </w:rPr>
        <w:t>, regresie</w:t>
      </w:r>
      <w:r w:rsidR="00DD6262" w:rsidRPr="00363183">
        <w:rPr>
          <w:rFonts w:ascii="Times New Roman" w:hAnsi="Times New Roman" w:cs="Times New Roman"/>
          <w:color w:val="000000" w:themeColor="text1"/>
          <w:sz w:val="24"/>
          <w:szCs w:val="24"/>
          <w:lang w:val="ro-RO"/>
        </w:rPr>
        <w:t xml:space="preserve"> și </w:t>
      </w:r>
      <w:proofErr w:type="spellStart"/>
      <w:r w:rsidR="007702AE" w:rsidRPr="00363183">
        <w:rPr>
          <w:rFonts w:ascii="Times New Roman" w:hAnsi="Times New Roman" w:cs="Times New Roman"/>
          <w:color w:val="000000" w:themeColor="text1"/>
          <w:sz w:val="24"/>
          <w:szCs w:val="24"/>
          <w:lang w:val="ro-RO"/>
        </w:rPr>
        <w:t>clustering</w:t>
      </w:r>
      <w:proofErr w:type="spellEnd"/>
      <w:r w:rsidR="005041A7" w:rsidRPr="00363183">
        <w:rPr>
          <w:rFonts w:ascii="Times New Roman" w:hAnsi="Times New Roman" w:cs="Times New Roman"/>
          <w:color w:val="000000" w:themeColor="text1"/>
          <w:sz w:val="24"/>
          <w:szCs w:val="24"/>
          <w:lang w:val="ro-RO"/>
        </w:rPr>
        <w:t>;</w:t>
      </w:r>
    </w:p>
    <w:p w14:paraId="64AEC1B9" w14:textId="0774680F" w:rsidR="007702AE" w:rsidRPr="00363183" w:rsidRDefault="007702AE"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94197A" w:rsidRPr="00363183">
        <w:rPr>
          <w:rFonts w:ascii="Times New Roman" w:hAnsi="Times New Roman" w:cs="Times New Roman"/>
          <w:color w:val="000000" w:themeColor="text1"/>
          <w:sz w:val="24"/>
          <w:szCs w:val="24"/>
          <w:lang w:val="ro-RO"/>
        </w:rPr>
        <w:t>includă</w:t>
      </w:r>
      <w:r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capabilități</w:t>
      </w:r>
      <w:r w:rsidRPr="00363183">
        <w:rPr>
          <w:rFonts w:ascii="Times New Roman" w:hAnsi="Times New Roman" w:cs="Times New Roman"/>
          <w:color w:val="000000" w:themeColor="text1"/>
          <w:sz w:val="24"/>
          <w:szCs w:val="24"/>
          <w:lang w:val="ro-RO"/>
        </w:rPr>
        <w:t xml:space="preserve"> de auto-</w:t>
      </w:r>
      <w:r w:rsidR="0094197A" w:rsidRPr="00363183">
        <w:rPr>
          <w:rFonts w:ascii="Times New Roman" w:hAnsi="Times New Roman" w:cs="Times New Roman"/>
          <w:color w:val="000000" w:themeColor="text1"/>
          <w:sz w:val="24"/>
          <w:szCs w:val="24"/>
          <w:lang w:val="ro-RO"/>
        </w:rPr>
        <w:t>învățare</w:t>
      </w:r>
      <w:r w:rsidR="00E82A45" w:rsidRPr="00363183">
        <w:rPr>
          <w:rFonts w:ascii="Times New Roman" w:hAnsi="Times New Roman" w:cs="Times New Roman"/>
          <w:color w:val="000000" w:themeColor="text1"/>
          <w:sz w:val="24"/>
          <w:szCs w:val="24"/>
          <w:lang w:val="ro-RO"/>
        </w:rPr>
        <w:t xml:space="preserve"> (</w:t>
      </w:r>
      <w:proofErr w:type="spellStart"/>
      <w:r w:rsidR="00E82A45" w:rsidRPr="00363183">
        <w:rPr>
          <w:rFonts w:ascii="Times New Roman" w:hAnsi="Times New Roman" w:cs="Times New Roman"/>
          <w:color w:val="000000" w:themeColor="text1"/>
          <w:sz w:val="24"/>
          <w:szCs w:val="24"/>
          <w:lang w:val="ro-RO"/>
        </w:rPr>
        <w:t>AutoML</w:t>
      </w:r>
      <w:proofErr w:type="spellEnd"/>
      <w:r w:rsidR="00E82A45"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sistemul va alege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mod automat cel mai bun algoritm </w:t>
      </w:r>
      <w:r w:rsidR="00E82A45" w:rsidRPr="00363183">
        <w:rPr>
          <w:rFonts w:ascii="Times New Roman" w:hAnsi="Times New Roman" w:cs="Times New Roman"/>
          <w:color w:val="000000" w:themeColor="text1"/>
          <w:sz w:val="24"/>
          <w:szCs w:val="24"/>
          <w:lang w:val="ro-RO"/>
        </w:rPr>
        <w:t>pentru setul de date de intrare</w:t>
      </w:r>
      <w:r w:rsidR="005041A7" w:rsidRPr="00363183">
        <w:rPr>
          <w:rFonts w:ascii="Times New Roman" w:hAnsi="Times New Roman" w:cs="Times New Roman"/>
          <w:color w:val="000000" w:themeColor="text1"/>
          <w:sz w:val="24"/>
          <w:szCs w:val="24"/>
          <w:lang w:val="ro-RO"/>
        </w:rPr>
        <w:t>;</w:t>
      </w:r>
    </w:p>
    <w:p w14:paraId="1F4AC900" w14:textId="77777777" w:rsidR="00E82A45" w:rsidRPr="00363183" w:rsidRDefault="00E82A45"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sa ofere API-uri pentru integrare cu alte sisteme</w:t>
      </w:r>
      <w:r w:rsidR="005041A7" w:rsidRPr="00363183">
        <w:rPr>
          <w:rFonts w:ascii="Times New Roman" w:hAnsi="Times New Roman" w:cs="Times New Roman"/>
          <w:color w:val="000000" w:themeColor="text1"/>
          <w:sz w:val="24"/>
          <w:szCs w:val="24"/>
          <w:lang w:val="ro-RO"/>
        </w:rPr>
        <w:t>;</w:t>
      </w:r>
    </w:p>
    <w:p w14:paraId="130DC2F8" w14:textId="08B55EEC" w:rsidR="00202CC7" w:rsidRPr="00363183" w:rsidRDefault="00202CC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rularea</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mod cluster, pentru distribuirea procesului de </w:t>
      </w:r>
      <w:r w:rsidR="0094197A" w:rsidRPr="00363183">
        <w:rPr>
          <w:rFonts w:ascii="Times New Roman" w:hAnsi="Times New Roman" w:cs="Times New Roman"/>
          <w:color w:val="000000" w:themeColor="text1"/>
          <w:sz w:val="24"/>
          <w:szCs w:val="24"/>
          <w:lang w:val="ro-RO"/>
        </w:rPr>
        <w:t>învățare</w:t>
      </w:r>
      <w:r w:rsidRPr="00363183">
        <w:rPr>
          <w:rFonts w:ascii="Times New Roman" w:hAnsi="Times New Roman" w:cs="Times New Roman"/>
          <w:color w:val="000000" w:themeColor="text1"/>
          <w:sz w:val="24"/>
          <w:szCs w:val="24"/>
          <w:lang w:val="ro-RO"/>
        </w:rPr>
        <w:t xml:space="preserve"> pe mai multe </w:t>
      </w:r>
      <w:r w:rsidR="0094197A" w:rsidRPr="00363183">
        <w:rPr>
          <w:rFonts w:ascii="Times New Roman" w:hAnsi="Times New Roman" w:cs="Times New Roman"/>
          <w:color w:val="000000" w:themeColor="text1"/>
          <w:sz w:val="24"/>
          <w:szCs w:val="24"/>
          <w:lang w:val="ro-RO"/>
        </w:rPr>
        <w:t>mașini</w:t>
      </w:r>
      <w:r w:rsidR="005041A7" w:rsidRPr="00363183">
        <w:rPr>
          <w:rFonts w:ascii="Times New Roman" w:hAnsi="Times New Roman" w:cs="Times New Roman"/>
          <w:color w:val="000000" w:themeColor="text1"/>
          <w:sz w:val="24"/>
          <w:szCs w:val="24"/>
          <w:lang w:val="ro-RO"/>
        </w:rPr>
        <w:t>;</w:t>
      </w:r>
    </w:p>
    <w:p w14:paraId="11FD5FE4" w14:textId="62942967" w:rsidR="00202CC7" w:rsidRPr="00363183" w:rsidRDefault="00E1532E"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0004293D" w:rsidRPr="00363183">
        <w:rPr>
          <w:rFonts w:ascii="Times New Roman" w:hAnsi="Times New Roman" w:cs="Times New Roman"/>
          <w:color w:val="000000" w:themeColor="text1"/>
          <w:sz w:val="24"/>
          <w:szCs w:val="24"/>
          <w:lang w:val="ro-RO"/>
        </w:rPr>
        <w:t xml:space="preserve">vizualizarea rezultatului unei </w:t>
      </w:r>
      <w:r w:rsidR="0094197A" w:rsidRPr="00363183">
        <w:rPr>
          <w:rFonts w:ascii="Times New Roman" w:hAnsi="Times New Roman" w:cs="Times New Roman"/>
          <w:color w:val="000000" w:themeColor="text1"/>
          <w:sz w:val="24"/>
          <w:szCs w:val="24"/>
          <w:lang w:val="ro-RO"/>
        </w:rPr>
        <w:t>antrenări</w:t>
      </w:r>
      <w:r w:rsidR="00DD6262" w:rsidRPr="00363183">
        <w:rPr>
          <w:rFonts w:ascii="Times New Roman" w:hAnsi="Times New Roman" w:cs="Times New Roman"/>
          <w:color w:val="000000" w:themeColor="text1"/>
          <w:sz w:val="24"/>
          <w:szCs w:val="24"/>
          <w:lang w:val="ro-RO"/>
        </w:rPr>
        <w:t xml:space="preserve"> și </w:t>
      </w:r>
      <w:r w:rsidR="0004293D" w:rsidRPr="00363183">
        <w:rPr>
          <w:rFonts w:ascii="Times New Roman" w:hAnsi="Times New Roman" w:cs="Times New Roman"/>
          <w:color w:val="000000" w:themeColor="text1"/>
          <w:sz w:val="24"/>
          <w:szCs w:val="24"/>
          <w:lang w:val="ro-RO"/>
        </w:rPr>
        <w:t>a performantei modelului rezultat</w:t>
      </w:r>
      <w:r w:rsidR="005041A7" w:rsidRPr="00363183">
        <w:rPr>
          <w:rFonts w:ascii="Times New Roman" w:hAnsi="Times New Roman" w:cs="Times New Roman"/>
          <w:color w:val="000000" w:themeColor="text1"/>
          <w:sz w:val="24"/>
          <w:szCs w:val="24"/>
          <w:lang w:val="ro-RO"/>
        </w:rPr>
        <w:t>;</w:t>
      </w:r>
    </w:p>
    <w:p w14:paraId="40545F5B" w14:textId="7E1CF5EE" w:rsidR="0004293D" w:rsidRPr="00363183" w:rsidRDefault="0004293D"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0094197A" w:rsidRPr="00363183">
        <w:rPr>
          <w:rFonts w:ascii="Times New Roman" w:hAnsi="Times New Roman" w:cs="Times New Roman"/>
          <w:color w:val="000000" w:themeColor="text1"/>
          <w:sz w:val="24"/>
          <w:szCs w:val="24"/>
          <w:lang w:val="ro-RO"/>
        </w:rPr>
        <w:t>descărcarea</w:t>
      </w:r>
      <w:r w:rsidRPr="00363183">
        <w:rPr>
          <w:rFonts w:ascii="Times New Roman" w:hAnsi="Times New Roman" w:cs="Times New Roman"/>
          <w:color w:val="000000" w:themeColor="text1"/>
          <w:sz w:val="24"/>
          <w:szCs w:val="24"/>
          <w:lang w:val="ro-RO"/>
        </w:rPr>
        <w:t xml:space="preserve"> modelului rezultat pentru a putea fi utilizat</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alte </w:t>
      </w:r>
      <w:r w:rsidR="0094197A" w:rsidRPr="00363183">
        <w:rPr>
          <w:rFonts w:ascii="Times New Roman" w:hAnsi="Times New Roman" w:cs="Times New Roman"/>
          <w:color w:val="000000" w:themeColor="text1"/>
          <w:sz w:val="24"/>
          <w:szCs w:val="24"/>
          <w:lang w:val="ro-RO"/>
        </w:rPr>
        <w:t>aplicații</w:t>
      </w:r>
      <w:r w:rsidR="005041A7" w:rsidRPr="00363183">
        <w:rPr>
          <w:rFonts w:ascii="Times New Roman" w:hAnsi="Times New Roman" w:cs="Times New Roman"/>
          <w:color w:val="000000" w:themeColor="text1"/>
          <w:sz w:val="24"/>
          <w:szCs w:val="24"/>
          <w:lang w:val="ro-RO"/>
        </w:rPr>
        <w:t>;</w:t>
      </w:r>
    </w:p>
    <w:p w14:paraId="7FDB025E" w14:textId="0E9F2221" w:rsidR="00E939A7" w:rsidRPr="00363183" w:rsidRDefault="00E939A7"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va include un modul de colectare a datelor online, </w:t>
      </w:r>
      <w:r w:rsidR="003868B8" w:rsidRPr="00363183">
        <w:rPr>
          <w:rFonts w:ascii="Times New Roman" w:hAnsi="Times New Roman" w:cs="Times New Roman"/>
          <w:color w:val="000000" w:themeColor="text1"/>
          <w:sz w:val="24"/>
          <w:szCs w:val="24"/>
          <w:lang w:val="ro-RO"/>
        </w:rPr>
        <w:t xml:space="preserve">de tip COTS sau open </w:t>
      </w:r>
      <w:proofErr w:type="spellStart"/>
      <w:r w:rsidR="003868B8" w:rsidRPr="00363183">
        <w:rPr>
          <w:rFonts w:ascii="Times New Roman" w:hAnsi="Times New Roman" w:cs="Times New Roman"/>
          <w:color w:val="000000" w:themeColor="text1"/>
          <w:sz w:val="24"/>
          <w:szCs w:val="24"/>
          <w:lang w:val="ro-RO"/>
        </w:rPr>
        <w:t>source</w:t>
      </w:r>
      <w:proofErr w:type="spellEnd"/>
      <w:r w:rsidR="003868B8"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pentru monitorizarea </w:t>
      </w:r>
      <w:r w:rsidR="009533EF" w:rsidRPr="00363183">
        <w:rPr>
          <w:rFonts w:ascii="Times New Roman" w:hAnsi="Times New Roman" w:cs="Times New Roman"/>
          <w:color w:val="000000" w:themeColor="text1"/>
          <w:sz w:val="24"/>
          <w:szCs w:val="24"/>
          <w:lang w:val="ro-RO"/>
        </w:rPr>
        <w:t xml:space="preserve">în </w:t>
      </w:r>
      <w:r w:rsidRPr="00363183">
        <w:rPr>
          <w:rFonts w:ascii="Times New Roman" w:hAnsi="Times New Roman" w:cs="Times New Roman"/>
          <w:color w:val="000000" w:themeColor="text1"/>
          <w:sz w:val="24"/>
          <w:szCs w:val="24"/>
          <w:lang w:val="ro-RO"/>
        </w:rPr>
        <w:t xml:space="preserve">timp real a </w:t>
      </w:r>
      <w:r w:rsidR="0094197A" w:rsidRPr="00363183">
        <w:rPr>
          <w:rFonts w:ascii="Times New Roman" w:hAnsi="Times New Roman" w:cs="Times New Roman"/>
          <w:color w:val="000000" w:themeColor="text1"/>
          <w:sz w:val="24"/>
          <w:szCs w:val="24"/>
          <w:lang w:val="ro-RO"/>
        </w:rPr>
        <w:t>conținutului</w:t>
      </w:r>
      <w:r w:rsidRPr="00363183">
        <w:rPr>
          <w:rFonts w:ascii="Times New Roman" w:hAnsi="Times New Roman" w:cs="Times New Roman"/>
          <w:color w:val="000000" w:themeColor="text1"/>
          <w:sz w:val="24"/>
          <w:szCs w:val="24"/>
          <w:lang w:val="ro-RO"/>
        </w:rPr>
        <w:t xml:space="preserve"> online (platformelor de social media, site-uri de </w:t>
      </w:r>
      <w:r w:rsidR="0094197A" w:rsidRPr="00363183">
        <w:rPr>
          <w:rFonts w:ascii="Times New Roman" w:hAnsi="Times New Roman" w:cs="Times New Roman"/>
          <w:color w:val="000000" w:themeColor="text1"/>
          <w:sz w:val="24"/>
          <w:szCs w:val="24"/>
          <w:lang w:val="ro-RO"/>
        </w:rPr>
        <w:t>știri</w:t>
      </w:r>
      <w:r w:rsidRPr="00363183">
        <w:rPr>
          <w:rFonts w:ascii="Times New Roman" w:hAnsi="Times New Roman" w:cs="Times New Roman"/>
          <w:color w:val="000000" w:themeColor="text1"/>
          <w:sz w:val="24"/>
          <w:szCs w:val="24"/>
          <w:lang w:val="ro-RO"/>
        </w:rPr>
        <w:t xml:space="preserve">, blog-uri etc.), cu </w:t>
      </w:r>
      <w:r w:rsidR="0094197A" w:rsidRPr="00363183">
        <w:rPr>
          <w:rFonts w:ascii="Times New Roman" w:hAnsi="Times New Roman" w:cs="Times New Roman"/>
          <w:color w:val="000000" w:themeColor="text1"/>
          <w:sz w:val="24"/>
          <w:szCs w:val="24"/>
          <w:lang w:val="ro-RO"/>
        </w:rPr>
        <w:t>următoarele</w:t>
      </w:r>
      <w:r w:rsidRPr="00363183">
        <w:rPr>
          <w:rFonts w:ascii="Times New Roman" w:hAnsi="Times New Roman" w:cs="Times New Roman"/>
          <w:color w:val="000000" w:themeColor="text1"/>
          <w:sz w:val="24"/>
          <w:szCs w:val="24"/>
          <w:lang w:val="ro-RO"/>
        </w:rPr>
        <w:t xml:space="preserve"> </w:t>
      </w:r>
      <w:r w:rsidR="0094197A" w:rsidRPr="00363183">
        <w:rPr>
          <w:rFonts w:ascii="Times New Roman" w:hAnsi="Times New Roman" w:cs="Times New Roman"/>
          <w:color w:val="000000" w:themeColor="text1"/>
          <w:sz w:val="24"/>
          <w:szCs w:val="24"/>
          <w:lang w:val="ro-RO"/>
        </w:rPr>
        <w:t>capabilități</w:t>
      </w:r>
      <w:r w:rsidRPr="00363183">
        <w:rPr>
          <w:rFonts w:ascii="Times New Roman" w:hAnsi="Times New Roman" w:cs="Times New Roman"/>
          <w:color w:val="000000" w:themeColor="text1"/>
          <w:sz w:val="24"/>
          <w:szCs w:val="24"/>
          <w:lang w:val="ro-RO"/>
        </w:rPr>
        <w:t xml:space="preserve">: </w:t>
      </w:r>
    </w:p>
    <w:p w14:paraId="0FF6C7F6" w14:textId="77777777" w:rsidR="00E939A7"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Segmentare geografică – posibilitatea de separare a datelor/ mențiunilor în funcție de țara de origine</w:t>
      </w:r>
      <w:r w:rsidR="005041A7" w:rsidRPr="00363183">
        <w:rPr>
          <w:rFonts w:ascii="Times New Roman" w:hAnsi="Times New Roman" w:cs="Times New Roman"/>
          <w:color w:val="000000" w:themeColor="text1"/>
          <w:sz w:val="24"/>
          <w:szCs w:val="24"/>
          <w:lang w:val="ro-RO"/>
        </w:rPr>
        <w:t>;</w:t>
      </w:r>
    </w:p>
    <w:p w14:paraId="0961ECEE" w14:textId="77777777" w:rsidR="00E939A7"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Detecție rapidă – articolele, mențiunile sau postările trebuie detectate într-un interval de maxim 30 minute</w:t>
      </w:r>
      <w:r w:rsidR="005041A7" w:rsidRPr="00363183">
        <w:rPr>
          <w:rFonts w:ascii="Times New Roman" w:hAnsi="Times New Roman" w:cs="Times New Roman"/>
          <w:color w:val="000000" w:themeColor="text1"/>
          <w:sz w:val="24"/>
          <w:szCs w:val="24"/>
          <w:lang w:val="ro-RO"/>
        </w:rPr>
        <w:t>;</w:t>
      </w:r>
    </w:p>
    <w:p w14:paraId="0CCB21A8" w14:textId="660C4629" w:rsidR="00E939A7"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Monitorizare interacțiuni – </w:t>
      </w:r>
      <w:r w:rsidR="0094197A"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 xml:space="preserve">n </w:t>
      </w:r>
      <w:r w:rsidR="0094197A" w:rsidRPr="00363183">
        <w:rPr>
          <w:rFonts w:ascii="Times New Roman" w:hAnsi="Times New Roman" w:cs="Times New Roman"/>
          <w:color w:val="000000" w:themeColor="text1"/>
          <w:sz w:val="24"/>
          <w:szCs w:val="24"/>
          <w:lang w:val="ro-RO"/>
        </w:rPr>
        <w:t xml:space="preserve">măsura în </w:t>
      </w:r>
      <w:r w:rsidRPr="00363183">
        <w:rPr>
          <w:rFonts w:ascii="Times New Roman" w:hAnsi="Times New Roman" w:cs="Times New Roman"/>
          <w:color w:val="000000" w:themeColor="text1"/>
          <w:sz w:val="24"/>
          <w:szCs w:val="24"/>
          <w:lang w:val="ro-RO"/>
        </w:rPr>
        <w:t xml:space="preserve">care sistemele sursa permit acest lucru, sistemul trebuie să fie capabil să colecteze statistici cu privire la interacțiunile utilizatorilor cu conținutul monitorizat: număr de vizualizări, </w:t>
      </w:r>
      <w:proofErr w:type="spellStart"/>
      <w:r w:rsidRPr="00363183">
        <w:rPr>
          <w:rFonts w:ascii="Times New Roman" w:hAnsi="Times New Roman" w:cs="Times New Roman"/>
          <w:color w:val="000000" w:themeColor="text1"/>
          <w:sz w:val="24"/>
          <w:szCs w:val="24"/>
          <w:lang w:val="ro-RO"/>
        </w:rPr>
        <w:t>like</w:t>
      </w:r>
      <w:proofErr w:type="spellEnd"/>
      <w:r w:rsidRPr="00363183">
        <w:rPr>
          <w:rFonts w:ascii="Times New Roman" w:hAnsi="Times New Roman" w:cs="Times New Roman"/>
          <w:color w:val="000000" w:themeColor="text1"/>
          <w:sz w:val="24"/>
          <w:szCs w:val="24"/>
          <w:lang w:val="ro-RO"/>
        </w:rPr>
        <w:t>-uri, distribuiri, etc. (sistemul trebuie să includă posibilitatea de a programa reîmprospătarea datelor la intervale de timp, pentru a putea acoperi întreaga durată de viața a unui articol, sau postare)</w:t>
      </w:r>
      <w:r w:rsidR="005041A7" w:rsidRPr="00363183">
        <w:rPr>
          <w:rFonts w:ascii="Times New Roman" w:hAnsi="Times New Roman" w:cs="Times New Roman"/>
          <w:color w:val="000000" w:themeColor="text1"/>
          <w:sz w:val="24"/>
          <w:szCs w:val="24"/>
          <w:lang w:val="ro-RO"/>
        </w:rPr>
        <w:t>;</w:t>
      </w:r>
    </w:p>
    <w:p w14:paraId="67D6F089" w14:textId="106B022A" w:rsidR="00E939A7" w:rsidRPr="00363183" w:rsidRDefault="00BE3411"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extragă </w:t>
      </w:r>
      <w:r w:rsidR="00491804" w:rsidRPr="00363183">
        <w:rPr>
          <w:rFonts w:ascii="Times New Roman" w:hAnsi="Times New Roman" w:cs="Times New Roman"/>
          <w:color w:val="000000" w:themeColor="text1"/>
          <w:sz w:val="24"/>
          <w:szCs w:val="24"/>
          <w:lang w:val="ro-RO"/>
        </w:rPr>
        <w:t xml:space="preserve">date publice din platforme sociale, cel </w:t>
      </w:r>
      <w:r w:rsidR="000A51B9" w:rsidRPr="00363183">
        <w:rPr>
          <w:rFonts w:ascii="Times New Roman" w:hAnsi="Times New Roman" w:cs="Times New Roman"/>
          <w:color w:val="000000" w:themeColor="text1"/>
          <w:sz w:val="24"/>
          <w:szCs w:val="24"/>
          <w:lang w:val="ro-RO"/>
        </w:rPr>
        <w:t>puțin</w:t>
      </w:r>
      <w:r w:rsidR="00491804" w:rsidRPr="00363183">
        <w:rPr>
          <w:rFonts w:ascii="Times New Roman" w:hAnsi="Times New Roman" w:cs="Times New Roman"/>
          <w:color w:val="000000" w:themeColor="text1"/>
          <w:sz w:val="24"/>
          <w:szCs w:val="24"/>
          <w:lang w:val="ro-RO"/>
        </w:rPr>
        <w:t xml:space="preserve">: Facebook, </w:t>
      </w:r>
      <w:proofErr w:type="spellStart"/>
      <w:r w:rsidR="00491804" w:rsidRPr="00363183">
        <w:rPr>
          <w:rFonts w:ascii="Times New Roman" w:hAnsi="Times New Roman" w:cs="Times New Roman"/>
          <w:color w:val="000000" w:themeColor="text1"/>
          <w:sz w:val="24"/>
          <w:szCs w:val="24"/>
          <w:lang w:val="ro-RO"/>
        </w:rPr>
        <w:t>Twitter</w:t>
      </w:r>
      <w:proofErr w:type="spellEnd"/>
      <w:r w:rsidR="00491804" w:rsidRPr="00363183">
        <w:rPr>
          <w:rFonts w:ascii="Times New Roman" w:hAnsi="Times New Roman" w:cs="Times New Roman"/>
          <w:color w:val="000000" w:themeColor="text1"/>
          <w:sz w:val="24"/>
          <w:szCs w:val="24"/>
          <w:lang w:val="ro-RO"/>
        </w:rPr>
        <w:t xml:space="preserve">, </w:t>
      </w:r>
      <w:proofErr w:type="spellStart"/>
      <w:r w:rsidR="00491804" w:rsidRPr="00363183">
        <w:rPr>
          <w:rFonts w:ascii="Times New Roman" w:hAnsi="Times New Roman" w:cs="Times New Roman"/>
          <w:color w:val="000000" w:themeColor="text1"/>
          <w:sz w:val="24"/>
          <w:szCs w:val="24"/>
          <w:lang w:val="ro-RO"/>
        </w:rPr>
        <w:t>Instagram</w:t>
      </w:r>
      <w:proofErr w:type="spellEnd"/>
      <w:r w:rsidR="00491804" w:rsidRPr="00363183">
        <w:rPr>
          <w:rFonts w:ascii="Times New Roman" w:hAnsi="Times New Roman" w:cs="Times New Roman"/>
          <w:color w:val="000000" w:themeColor="text1"/>
          <w:sz w:val="24"/>
          <w:szCs w:val="24"/>
          <w:lang w:val="ro-RO"/>
        </w:rPr>
        <w:t xml:space="preserve">, minim </w:t>
      </w:r>
      <w:r w:rsidRPr="00363183">
        <w:rPr>
          <w:rFonts w:ascii="Times New Roman" w:hAnsi="Times New Roman" w:cs="Times New Roman"/>
          <w:color w:val="000000" w:themeColor="text1"/>
          <w:sz w:val="24"/>
          <w:szCs w:val="24"/>
          <w:lang w:val="ro-RO"/>
        </w:rPr>
        <w:t xml:space="preserve">postări și </w:t>
      </w:r>
      <w:r w:rsidR="00491804" w:rsidRPr="00363183">
        <w:rPr>
          <w:rFonts w:ascii="Times New Roman" w:hAnsi="Times New Roman" w:cs="Times New Roman"/>
          <w:color w:val="000000" w:themeColor="text1"/>
          <w:sz w:val="24"/>
          <w:szCs w:val="24"/>
          <w:lang w:val="ro-RO"/>
        </w:rPr>
        <w:t xml:space="preserve">comentarii pentru fiecare </w:t>
      </w:r>
      <w:r w:rsidRPr="00363183">
        <w:rPr>
          <w:rFonts w:ascii="Times New Roman" w:hAnsi="Times New Roman" w:cs="Times New Roman"/>
          <w:color w:val="000000" w:themeColor="text1"/>
          <w:sz w:val="24"/>
          <w:szCs w:val="24"/>
          <w:lang w:val="ro-RO"/>
        </w:rPr>
        <w:t>rețea socială</w:t>
      </w:r>
      <w:r w:rsidR="00491804" w:rsidRPr="00363183">
        <w:rPr>
          <w:rFonts w:ascii="Times New Roman" w:hAnsi="Times New Roman" w:cs="Times New Roman"/>
          <w:color w:val="000000" w:themeColor="text1"/>
          <w:sz w:val="24"/>
          <w:szCs w:val="24"/>
          <w:lang w:val="ro-RO"/>
        </w:rPr>
        <w:t>,</w:t>
      </w:r>
      <w:r w:rsidR="009533EF" w:rsidRPr="00363183">
        <w:rPr>
          <w:rFonts w:ascii="Times New Roman" w:hAnsi="Times New Roman" w:cs="Times New Roman"/>
          <w:color w:val="000000" w:themeColor="text1"/>
          <w:sz w:val="24"/>
          <w:szCs w:val="24"/>
          <w:lang w:val="ro-RO"/>
        </w:rPr>
        <w:t xml:space="preserve"> cu</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fără </w:t>
      </w:r>
      <w:r w:rsidR="00491804" w:rsidRPr="00363183">
        <w:rPr>
          <w:rFonts w:ascii="Times New Roman" w:hAnsi="Times New Roman" w:cs="Times New Roman"/>
          <w:color w:val="000000" w:themeColor="text1"/>
          <w:sz w:val="24"/>
          <w:szCs w:val="24"/>
          <w:lang w:val="ro-RO"/>
        </w:rPr>
        <w:t>a fi nevoie de autentificare</w:t>
      </w:r>
      <w:r w:rsidR="005041A7" w:rsidRPr="00363183">
        <w:rPr>
          <w:rFonts w:ascii="Times New Roman" w:hAnsi="Times New Roman" w:cs="Times New Roman"/>
          <w:color w:val="000000" w:themeColor="text1"/>
          <w:sz w:val="24"/>
          <w:szCs w:val="24"/>
          <w:lang w:val="ro-RO"/>
        </w:rPr>
        <w:t>;</w:t>
      </w:r>
    </w:p>
    <w:p w14:paraId="3BD6B50D" w14:textId="2EA0BC9D" w:rsidR="00E939A7" w:rsidRPr="00363183" w:rsidRDefault="00BE3411"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w:t>
      </w:r>
      <w:r w:rsidR="00016BED" w:rsidRPr="00363183">
        <w:rPr>
          <w:rFonts w:ascii="Times New Roman" w:hAnsi="Times New Roman" w:cs="Times New Roman"/>
          <w:color w:val="000000" w:themeColor="text1"/>
          <w:sz w:val="24"/>
          <w:szCs w:val="24"/>
          <w:lang w:val="ro-RO"/>
        </w:rPr>
        <w:t xml:space="preserve">permită </w:t>
      </w:r>
      <w:r w:rsidR="00E939A7" w:rsidRPr="00363183">
        <w:rPr>
          <w:rFonts w:ascii="Times New Roman" w:hAnsi="Times New Roman" w:cs="Times New Roman"/>
          <w:color w:val="000000" w:themeColor="text1"/>
          <w:sz w:val="24"/>
          <w:szCs w:val="24"/>
          <w:lang w:val="ro-RO"/>
        </w:rPr>
        <w:t xml:space="preserve">extragerea </w:t>
      </w:r>
      <w:r w:rsidRPr="00363183">
        <w:rPr>
          <w:rFonts w:ascii="Times New Roman" w:hAnsi="Times New Roman" w:cs="Times New Roman"/>
          <w:color w:val="000000" w:themeColor="text1"/>
          <w:sz w:val="24"/>
          <w:szCs w:val="24"/>
          <w:lang w:val="ro-RO"/>
        </w:rPr>
        <w:t xml:space="preserve">automată </w:t>
      </w:r>
      <w:r w:rsidR="00E939A7" w:rsidRPr="00363183">
        <w:rPr>
          <w:rFonts w:ascii="Times New Roman" w:hAnsi="Times New Roman" w:cs="Times New Roman"/>
          <w:color w:val="000000" w:themeColor="text1"/>
          <w:sz w:val="24"/>
          <w:szCs w:val="24"/>
          <w:lang w:val="ro-RO"/>
        </w:rPr>
        <w:t xml:space="preserve">a </w:t>
      </w:r>
      <w:r w:rsidR="0094197A" w:rsidRPr="00363183">
        <w:rPr>
          <w:rFonts w:ascii="Times New Roman" w:hAnsi="Times New Roman" w:cs="Times New Roman"/>
          <w:color w:val="000000" w:themeColor="text1"/>
          <w:sz w:val="24"/>
          <w:szCs w:val="24"/>
          <w:lang w:val="ro-RO"/>
        </w:rPr>
        <w:t>conținutului</w:t>
      </w:r>
      <w:r w:rsidR="00E939A7" w:rsidRPr="00363183">
        <w:rPr>
          <w:rFonts w:ascii="Times New Roman" w:hAnsi="Times New Roman" w:cs="Times New Roman"/>
          <w:color w:val="000000" w:themeColor="text1"/>
          <w:sz w:val="24"/>
          <w:szCs w:val="24"/>
          <w:lang w:val="ro-RO"/>
        </w:rPr>
        <w:t xml:space="preserve"> web relevant </w:t>
      </w:r>
      <w:r w:rsidR="0094197A" w:rsidRPr="00363183">
        <w:rPr>
          <w:rFonts w:ascii="Times New Roman" w:hAnsi="Times New Roman" w:cs="Times New Roman"/>
          <w:color w:val="000000" w:themeColor="text1"/>
          <w:sz w:val="24"/>
          <w:szCs w:val="24"/>
          <w:lang w:val="ro-RO"/>
        </w:rPr>
        <w:t>fără</w:t>
      </w:r>
      <w:r w:rsidR="00E939A7" w:rsidRPr="00363183">
        <w:rPr>
          <w:rFonts w:ascii="Times New Roman" w:hAnsi="Times New Roman" w:cs="Times New Roman"/>
          <w:color w:val="000000" w:themeColor="text1"/>
          <w:sz w:val="24"/>
          <w:szCs w:val="24"/>
          <w:lang w:val="ro-RO"/>
        </w:rPr>
        <w:t xml:space="preserve"> a folosi reguli de tip CSS/</w:t>
      </w:r>
      <w:proofErr w:type="spellStart"/>
      <w:r w:rsidR="00E939A7" w:rsidRPr="00363183">
        <w:rPr>
          <w:rFonts w:ascii="Times New Roman" w:hAnsi="Times New Roman" w:cs="Times New Roman"/>
          <w:color w:val="000000" w:themeColor="text1"/>
          <w:sz w:val="24"/>
          <w:szCs w:val="24"/>
          <w:lang w:val="ro-RO"/>
        </w:rPr>
        <w:t>XPath</w:t>
      </w:r>
      <w:proofErr w:type="spellEnd"/>
      <w:r w:rsidR="00E939A7" w:rsidRPr="00363183">
        <w:rPr>
          <w:rFonts w:ascii="Times New Roman" w:hAnsi="Times New Roman" w:cs="Times New Roman"/>
          <w:color w:val="000000" w:themeColor="text1"/>
          <w:sz w:val="24"/>
          <w:szCs w:val="24"/>
          <w:lang w:val="ro-RO"/>
        </w:rPr>
        <w:t xml:space="preserve"> (ex. extragerea </w:t>
      </w:r>
      <w:r w:rsidR="0094197A" w:rsidRPr="00363183">
        <w:rPr>
          <w:rFonts w:ascii="Times New Roman" w:hAnsi="Times New Roman" w:cs="Times New Roman"/>
          <w:color w:val="000000" w:themeColor="text1"/>
          <w:sz w:val="24"/>
          <w:szCs w:val="24"/>
          <w:lang w:val="ro-RO"/>
        </w:rPr>
        <w:t>conținutului</w:t>
      </w:r>
      <w:r w:rsidR="00E939A7" w:rsidRPr="00363183">
        <w:rPr>
          <w:rFonts w:ascii="Times New Roman" w:hAnsi="Times New Roman" w:cs="Times New Roman"/>
          <w:color w:val="000000" w:themeColor="text1"/>
          <w:sz w:val="24"/>
          <w:szCs w:val="24"/>
          <w:lang w:val="ro-RO"/>
        </w:rPr>
        <w:t xml:space="preserve"> unei </w:t>
      </w:r>
      <w:r w:rsidR="0094197A" w:rsidRPr="00363183">
        <w:rPr>
          <w:rFonts w:ascii="Times New Roman" w:hAnsi="Times New Roman" w:cs="Times New Roman"/>
          <w:color w:val="000000" w:themeColor="text1"/>
          <w:sz w:val="24"/>
          <w:szCs w:val="24"/>
          <w:lang w:val="ro-RO"/>
        </w:rPr>
        <w:t>știri</w:t>
      </w:r>
      <w:r w:rsidR="00E939A7" w:rsidRPr="00363183">
        <w:rPr>
          <w:rFonts w:ascii="Times New Roman" w:hAnsi="Times New Roman" w:cs="Times New Roman"/>
          <w:color w:val="000000" w:themeColor="text1"/>
          <w:sz w:val="24"/>
          <w:szCs w:val="24"/>
          <w:lang w:val="ro-RO"/>
        </w:rPr>
        <w:t xml:space="preserve"> dintr-o pagina web</w:t>
      </w:r>
      <w:r w:rsidR="0094197A" w:rsidRPr="00363183">
        <w:rPr>
          <w:rFonts w:ascii="Times New Roman" w:hAnsi="Times New Roman" w:cs="Times New Roman"/>
          <w:color w:val="000000" w:themeColor="text1"/>
          <w:sz w:val="24"/>
          <w:szCs w:val="24"/>
          <w:lang w:val="ro-RO"/>
        </w:rPr>
        <w:t xml:space="preserve"> în </w:t>
      </w:r>
      <w:r w:rsidR="00E939A7" w:rsidRPr="00363183">
        <w:rPr>
          <w:rFonts w:ascii="Times New Roman" w:hAnsi="Times New Roman" w:cs="Times New Roman"/>
          <w:color w:val="000000" w:themeColor="text1"/>
          <w:sz w:val="24"/>
          <w:szCs w:val="24"/>
          <w:lang w:val="ro-RO"/>
        </w:rPr>
        <w:t>mod automat)</w:t>
      </w:r>
      <w:r w:rsidR="005041A7" w:rsidRPr="00363183">
        <w:rPr>
          <w:rFonts w:ascii="Times New Roman" w:hAnsi="Times New Roman" w:cs="Times New Roman"/>
          <w:color w:val="000000" w:themeColor="text1"/>
          <w:sz w:val="24"/>
          <w:szCs w:val="24"/>
          <w:lang w:val="ro-RO"/>
        </w:rPr>
        <w:t>;</w:t>
      </w:r>
    </w:p>
    <w:p w14:paraId="36EC822C" w14:textId="5B0ABF7C" w:rsidR="00E939A7" w:rsidRPr="00363183" w:rsidRDefault="00E939A7"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 xml:space="preserve">extragerea </w:t>
      </w:r>
      <w:proofErr w:type="spellStart"/>
      <w:r w:rsidRPr="00363183">
        <w:rPr>
          <w:rFonts w:ascii="Times New Roman" w:hAnsi="Times New Roman" w:cs="Times New Roman"/>
          <w:color w:val="000000" w:themeColor="text1"/>
          <w:sz w:val="24"/>
          <w:szCs w:val="24"/>
          <w:lang w:val="ro-RO"/>
        </w:rPr>
        <w:t>metadatelor</w:t>
      </w:r>
      <w:proofErr w:type="spellEnd"/>
      <w:r w:rsidRPr="00363183">
        <w:rPr>
          <w:rFonts w:ascii="Times New Roman" w:hAnsi="Times New Roman" w:cs="Times New Roman"/>
          <w:color w:val="000000" w:themeColor="text1"/>
          <w:sz w:val="24"/>
          <w:szCs w:val="24"/>
          <w:lang w:val="ro-RO"/>
        </w:rPr>
        <w:t xml:space="preserve"> asociate unei pagini web: data, autor, </w:t>
      </w:r>
      <w:proofErr w:type="spellStart"/>
      <w:r w:rsidRPr="00363183">
        <w:rPr>
          <w:rFonts w:ascii="Times New Roman" w:hAnsi="Times New Roman" w:cs="Times New Roman"/>
          <w:color w:val="000000" w:themeColor="text1"/>
          <w:sz w:val="24"/>
          <w:szCs w:val="24"/>
          <w:lang w:val="ro-RO"/>
        </w:rPr>
        <w:t>keywords</w:t>
      </w:r>
      <w:proofErr w:type="spellEnd"/>
      <w:r w:rsidRPr="00363183">
        <w:rPr>
          <w:rFonts w:ascii="Times New Roman" w:hAnsi="Times New Roman" w:cs="Times New Roman"/>
          <w:color w:val="000000" w:themeColor="text1"/>
          <w:sz w:val="24"/>
          <w:szCs w:val="24"/>
          <w:lang w:val="ro-RO"/>
        </w:rPr>
        <w:t>, descriere, titlu</w:t>
      </w:r>
      <w:r w:rsidR="005041A7" w:rsidRPr="00363183">
        <w:rPr>
          <w:rFonts w:ascii="Times New Roman" w:hAnsi="Times New Roman" w:cs="Times New Roman"/>
          <w:color w:val="000000" w:themeColor="text1"/>
          <w:sz w:val="24"/>
          <w:szCs w:val="24"/>
          <w:lang w:val="ro-RO"/>
        </w:rPr>
        <w:t>;</w:t>
      </w:r>
    </w:p>
    <w:p w14:paraId="2A4AB2A5" w14:textId="4660D183" w:rsidR="001F6EBE" w:rsidRPr="00363183" w:rsidRDefault="001F6EBE"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Sa </w:t>
      </w:r>
      <w:r w:rsidR="00016BED" w:rsidRPr="00363183">
        <w:rPr>
          <w:rFonts w:ascii="Times New Roman" w:hAnsi="Times New Roman" w:cs="Times New Roman"/>
          <w:color w:val="000000" w:themeColor="text1"/>
          <w:sz w:val="24"/>
          <w:szCs w:val="24"/>
          <w:lang w:val="ro-RO"/>
        </w:rPr>
        <w:t xml:space="preserve">permită </w:t>
      </w:r>
      <w:r w:rsidR="006C3F48" w:rsidRPr="00363183">
        <w:rPr>
          <w:rFonts w:ascii="Times New Roman" w:hAnsi="Times New Roman" w:cs="Times New Roman"/>
          <w:color w:val="000000" w:themeColor="text1"/>
          <w:sz w:val="24"/>
          <w:szCs w:val="24"/>
          <w:lang w:val="ro-RO"/>
        </w:rPr>
        <w:t xml:space="preserve">configurarea </w:t>
      </w:r>
      <w:r w:rsidR="00EC0DDE" w:rsidRPr="00363183">
        <w:rPr>
          <w:rFonts w:ascii="Times New Roman" w:hAnsi="Times New Roman" w:cs="Times New Roman"/>
          <w:color w:val="000000" w:themeColor="text1"/>
          <w:sz w:val="24"/>
          <w:szCs w:val="24"/>
          <w:lang w:val="ro-RO"/>
        </w:rPr>
        <w:t xml:space="preserve">parametrului </w:t>
      </w:r>
      <w:proofErr w:type="spellStart"/>
      <w:r w:rsidR="006C3F48" w:rsidRPr="00363183">
        <w:rPr>
          <w:rFonts w:ascii="Times New Roman" w:hAnsi="Times New Roman" w:cs="Times New Roman"/>
          <w:color w:val="000000" w:themeColor="text1"/>
          <w:sz w:val="24"/>
          <w:szCs w:val="24"/>
          <w:lang w:val="ro-RO"/>
        </w:rPr>
        <w:t>User</w:t>
      </w:r>
      <w:proofErr w:type="spellEnd"/>
      <w:r w:rsidR="006C3F48" w:rsidRPr="00363183">
        <w:rPr>
          <w:rFonts w:ascii="Times New Roman" w:hAnsi="Times New Roman" w:cs="Times New Roman"/>
          <w:color w:val="000000" w:themeColor="text1"/>
          <w:sz w:val="24"/>
          <w:szCs w:val="24"/>
          <w:lang w:val="ro-RO"/>
        </w:rPr>
        <w:t xml:space="preserve">-Agent </w:t>
      </w:r>
      <w:r w:rsidR="00EC0DDE" w:rsidRPr="00363183">
        <w:rPr>
          <w:rFonts w:ascii="Times New Roman" w:hAnsi="Times New Roman" w:cs="Times New Roman"/>
          <w:color w:val="000000" w:themeColor="text1"/>
          <w:sz w:val="24"/>
          <w:szCs w:val="24"/>
          <w:lang w:val="ro-RO"/>
        </w:rPr>
        <w:t>pentru colectarea datelor de pe anumite site-uri web</w:t>
      </w:r>
      <w:r w:rsidR="005041A7" w:rsidRPr="00363183">
        <w:rPr>
          <w:rFonts w:ascii="Times New Roman" w:hAnsi="Times New Roman" w:cs="Times New Roman"/>
          <w:color w:val="000000" w:themeColor="text1"/>
          <w:sz w:val="24"/>
          <w:szCs w:val="24"/>
          <w:lang w:val="ro-RO"/>
        </w:rPr>
        <w:t>;</w:t>
      </w:r>
    </w:p>
    <w:p w14:paraId="0EB4238F" w14:textId="09F6A868" w:rsidR="00514700" w:rsidRPr="00363183" w:rsidRDefault="000D70F5"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w:t>
      </w:r>
      <w:r w:rsidR="00016BED" w:rsidRPr="00363183">
        <w:rPr>
          <w:rFonts w:ascii="Times New Roman" w:hAnsi="Times New Roman" w:cs="Times New Roman"/>
          <w:color w:val="000000" w:themeColor="text1"/>
          <w:sz w:val="24"/>
          <w:szCs w:val="24"/>
          <w:lang w:val="ro-RO"/>
        </w:rPr>
        <w:t>permită</w:t>
      </w:r>
      <w:r w:rsidR="00DD6262" w:rsidRPr="00363183">
        <w:rPr>
          <w:rFonts w:ascii="Times New Roman" w:hAnsi="Times New Roman" w:cs="Times New Roman"/>
          <w:color w:val="000000" w:themeColor="text1"/>
          <w:sz w:val="24"/>
          <w:szCs w:val="24"/>
          <w:lang w:val="ro-RO"/>
        </w:rPr>
        <w:t xml:space="preserve"> și </w:t>
      </w:r>
      <w:r w:rsidR="009533EF" w:rsidRPr="00363183">
        <w:rPr>
          <w:rFonts w:ascii="Times New Roman" w:hAnsi="Times New Roman" w:cs="Times New Roman"/>
          <w:color w:val="000000" w:themeColor="text1"/>
          <w:sz w:val="24"/>
          <w:szCs w:val="24"/>
          <w:lang w:val="ro-RO"/>
        </w:rPr>
        <w:t xml:space="preserve">să folosească </w:t>
      </w:r>
      <w:proofErr w:type="spellStart"/>
      <w:r w:rsidR="00EA477C" w:rsidRPr="00363183">
        <w:rPr>
          <w:rFonts w:ascii="Times New Roman" w:hAnsi="Times New Roman" w:cs="Times New Roman"/>
          <w:color w:val="000000" w:themeColor="text1"/>
          <w:sz w:val="24"/>
          <w:szCs w:val="24"/>
          <w:lang w:val="ro-RO"/>
        </w:rPr>
        <w:t>proxy</w:t>
      </w:r>
      <w:proofErr w:type="spellEnd"/>
      <w:r w:rsidR="00EA477C" w:rsidRPr="00363183">
        <w:rPr>
          <w:rFonts w:ascii="Times New Roman" w:hAnsi="Times New Roman" w:cs="Times New Roman"/>
          <w:color w:val="000000" w:themeColor="text1"/>
          <w:sz w:val="24"/>
          <w:szCs w:val="24"/>
          <w:lang w:val="ro-RO"/>
        </w:rPr>
        <w:t xml:space="preserve">-uri </w:t>
      </w:r>
      <w:r w:rsidR="00514700" w:rsidRPr="00363183">
        <w:rPr>
          <w:rFonts w:ascii="Times New Roman" w:hAnsi="Times New Roman" w:cs="Times New Roman"/>
          <w:color w:val="000000" w:themeColor="text1"/>
          <w:sz w:val="24"/>
          <w:szCs w:val="24"/>
          <w:lang w:val="ro-RO"/>
        </w:rPr>
        <w:t xml:space="preserve">rotative </w:t>
      </w:r>
      <w:r w:rsidRPr="00363183">
        <w:rPr>
          <w:rFonts w:ascii="Times New Roman" w:hAnsi="Times New Roman" w:cs="Times New Roman"/>
          <w:color w:val="000000" w:themeColor="text1"/>
          <w:sz w:val="24"/>
          <w:szCs w:val="24"/>
          <w:lang w:val="ro-RO"/>
        </w:rPr>
        <w:t>î</w:t>
      </w:r>
      <w:r w:rsidR="00EA477C" w:rsidRPr="00363183">
        <w:rPr>
          <w:rFonts w:ascii="Times New Roman" w:hAnsi="Times New Roman" w:cs="Times New Roman"/>
          <w:color w:val="000000" w:themeColor="text1"/>
          <w:sz w:val="24"/>
          <w:szCs w:val="24"/>
          <w:lang w:val="ro-RO"/>
        </w:rPr>
        <w:t>n procesul de colectare a datelor</w:t>
      </w:r>
      <w:r w:rsidR="005041A7" w:rsidRPr="00363183">
        <w:rPr>
          <w:rFonts w:ascii="Times New Roman" w:hAnsi="Times New Roman" w:cs="Times New Roman"/>
          <w:color w:val="000000" w:themeColor="text1"/>
          <w:sz w:val="24"/>
          <w:szCs w:val="24"/>
          <w:lang w:val="ro-RO"/>
        </w:rPr>
        <w:t>;</w:t>
      </w:r>
    </w:p>
    <w:p w14:paraId="2FC4E098" w14:textId="0B07BFEA" w:rsidR="00832079" w:rsidRPr="00363183" w:rsidRDefault="000D70F5"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Să includă </w:t>
      </w:r>
      <w:r w:rsidR="00B24700" w:rsidRPr="00363183">
        <w:rPr>
          <w:rFonts w:ascii="Times New Roman" w:hAnsi="Times New Roman" w:cs="Times New Roman"/>
          <w:color w:val="000000" w:themeColor="text1"/>
          <w:sz w:val="24"/>
          <w:szCs w:val="24"/>
          <w:lang w:val="ro-RO"/>
        </w:rPr>
        <w:t xml:space="preserve">acces la o </w:t>
      </w:r>
      <w:r w:rsidRPr="00363183">
        <w:rPr>
          <w:rFonts w:ascii="Times New Roman" w:hAnsi="Times New Roman" w:cs="Times New Roman"/>
          <w:color w:val="000000" w:themeColor="text1"/>
          <w:sz w:val="24"/>
          <w:szCs w:val="24"/>
          <w:lang w:val="ro-RO"/>
        </w:rPr>
        <w:t xml:space="preserve">rețea globală </w:t>
      </w:r>
      <w:r w:rsidR="00B24700" w:rsidRPr="00363183">
        <w:rPr>
          <w:rFonts w:ascii="Times New Roman" w:hAnsi="Times New Roman" w:cs="Times New Roman"/>
          <w:color w:val="000000" w:themeColor="text1"/>
          <w:sz w:val="24"/>
          <w:szCs w:val="24"/>
          <w:lang w:val="ro-RO"/>
        </w:rPr>
        <w:t xml:space="preserve">de </w:t>
      </w:r>
      <w:proofErr w:type="spellStart"/>
      <w:r w:rsidR="00B24700" w:rsidRPr="00363183">
        <w:rPr>
          <w:rFonts w:ascii="Times New Roman" w:hAnsi="Times New Roman" w:cs="Times New Roman"/>
          <w:color w:val="000000" w:themeColor="text1"/>
          <w:sz w:val="24"/>
          <w:szCs w:val="24"/>
          <w:lang w:val="ro-RO"/>
        </w:rPr>
        <w:t>proxy</w:t>
      </w:r>
      <w:proofErr w:type="spellEnd"/>
      <w:r w:rsidR="00B24700" w:rsidRPr="00363183">
        <w:rPr>
          <w:rFonts w:ascii="Times New Roman" w:hAnsi="Times New Roman" w:cs="Times New Roman"/>
          <w:color w:val="000000" w:themeColor="text1"/>
          <w:sz w:val="24"/>
          <w:szCs w:val="24"/>
          <w:lang w:val="ro-RO"/>
        </w:rPr>
        <w:t xml:space="preserve">-uri </w:t>
      </w:r>
      <w:r w:rsidR="00800E69" w:rsidRPr="00363183">
        <w:rPr>
          <w:rFonts w:ascii="Times New Roman" w:hAnsi="Times New Roman" w:cs="Times New Roman"/>
          <w:color w:val="000000" w:themeColor="text1"/>
          <w:sz w:val="24"/>
          <w:szCs w:val="24"/>
          <w:lang w:val="ro-RO"/>
        </w:rPr>
        <w:t>rotative, distribuite geografic</w:t>
      </w:r>
      <w:r w:rsidR="007627FE" w:rsidRPr="00363183">
        <w:rPr>
          <w:rFonts w:ascii="Times New Roman" w:hAnsi="Times New Roman" w:cs="Times New Roman"/>
          <w:color w:val="000000" w:themeColor="text1"/>
          <w:sz w:val="24"/>
          <w:szCs w:val="24"/>
          <w:lang w:val="ro-RO"/>
        </w:rPr>
        <w:t xml:space="preserve"> pentru colectarea de date</w:t>
      </w:r>
      <w:r w:rsidR="00820472" w:rsidRPr="00363183">
        <w:rPr>
          <w:rFonts w:ascii="Times New Roman" w:hAnsi="Times New Roman" w:cs="Times New Roman"/>
          <w:color w:val="000000" w:themeColor="text1"/>
          <w:sz w:val="24"/>
          <w:szCs w:val="24"/>
          <w:lang w:val="ro-RO"/>
        </w:rPr>
        <w:t xml:space="preserve">. Accesul la </w:t>
      </w:r>
      <w:r w:rsidR="000A51B9" w:rsidRPr="00363183">
        <w:rPr>
          <w:rFonts w:ascii="Times New Roman" w:hAnsi="Times New Roman" w:cs="Times New Roman"/>
          <w:color w:val="000000" w:themeColor="text1"/>
          <w:sz w:val="24"/>
          <w:szCs w:val="24"/>
          <w:lang w:val="ro-RO"/>
        </w:rPr>
        <w:t>rețeaua</w:t>
      </w:r>
      <w:r w:rsidR="00820472" w:rsidRPr="00363183">
        <w:rPr>
          <w:rFonts w:ascii="Times New Roman" w:hAnsi="Times New Roman" w:cs="Times New Roman"/>
          <w:color w:val="000000" w:themeColor="text1"/>
          <w:sz w:val="24"/>
          <w:szCs w:val="24"/>
          <w:lang w:val="ro-RO"/>
        </w:rPr>
        <w:t xml:space="preserve"> de </w:t>
      </w:r>
      <w:proofErr w:type="spellStart"/>
      <w:r w:rsidR="00820472" w:rsidRPr="00363183">
        <w:rPr>
          <w:rFonts w:ascii="Times New Roman" w:hAnsi="Times New Roman" w:cs="Times New Roman"/>
          <w:color w:val="000000" w:themeColor="text1"/>
          <w:sz w:val="24"/>
          <w:szCs w:val="24"/>
          <w:lang w:val="ro-RO"/>
        </w:rPr>
        <w:t>proxy</w:t>
      </w:r>
      <w:proofErr w:type="spellEnd"/>
      <w:r w:rsidR="00820472" w:rsidRPr="00363183">
        <w:rPr>
          <w:rFonts w:ascii="Times New Roman" w:hAnsi="Times New Roman" w:cs="Times New Roman"/>
          <w:color w:val="000000" w:themeColor="text1"/>
          <w:sz w:val="24"/>
          <w:szCs w:val="24"/>
          <w:lang w:val="ro-RO"/>
        </w:rPr>
        <w:t xml:space="preserve">-uri trebuie </w:t>
      </w:r>
      <w:r w:rsidRPr="00363183">
        <w:rPr>
          <w:rFonts w:ascii="Times New Roman" w:hAnsi="Times New Roman" w:cs="Times New Roman"/>
          <w:color w:val="000000" w:themeColor="text1"/>
          <w:sz w:val="24"/>
          <w:szCs w:val="24"/>
          <w:lang w:val="ro-RO"/>
        </w:rPr>
        <w:t xml:space="preserve">să </w:t>
      </w:r>
      <w:r w:rsidR="00820472" w:rsidRPr="00363183">
        <w:rPr>
          <w:rFonts w:ascii="Times New Roman" w:hAnsi="Times New Roman" w:cs="Times New Roman"/>
          <w:color w:val="000000" w:themeColor="text1"/>
          <w:sz w:val="24"/>
          <w:szCs w:val="24"/>
          <w:lang w:val="ro-RO"/>
        </w:rPr>
        <w:t xml:space="preserve">fie </w:t>
      </w:r>
      <w:r w:rsidR="0030619B" w:rsidRPr="00363183">
        <w:rPr>
          <w:rFonts w:ascii="Times New Roman" w:hAnsi="Times New Roman" w:cs="Times New Roman"/>
          <w:color w:val="000000" w:themeColor="text1"/>
          <w:sz w:val="24"/>
          <w:szCs w:val="24"/>
          <w:lang w:val="ro-RO"/>
        </w:rPr>
        <w:t xml:space="preserve">disponibil </w:t>
      </w:r>
      <w:r w:rsidR="00820472" w:rsidRPr="00363183">
        <w:rPr>
          <w:rFonts w:ascii="Times New Roman" w:hAnsi="Times New Roman" w:cs="Times New Roman"/>
          <w:color w:val="000000" w:themeColor="text1"/>
          <w:sz w:val="24"/>
          <w:szCs w:val="24"/>
          <w:lang w:val="ro-RO"/>
        </w:rPr>
        <w:t xml:space="preserve">pe </w:t>
      </w:r>
      <w:r w:rsidRPr="00363183">
        <w:rPr>
          <w:rFonts w:ascii="Times New Roman" w:hAnsi="Times New Roman" w:cs="Times New Roman"/>
          <w:color w:val="000000" w:themeColor="text1"/>
          <w:sz w:val="24"/>
          <w:szCs w:val="24"/>
          <w:lang w:val="ro-RO"/>
        </w:rPr>
        <w:t xml:space="preserve">toată </w:t>
      </w:r>
      <w:r w:rsidR="00820472" w:rsidRPr="00363183">
        <w:rPr>
          <w:rFonts w:ascii="Times New Roman" w:hAnsi="Times New Roman" w:cs="Times New Roman"/>
          <w:color w:val="000000" w:themeColor="text1"/>
          <w:sz w:val="24"/>
          <w:szCs w:val="24"/>
          <w:lang w:val="ro-RO"/>
        </w:rPr>
        <w:t xml:space="preserve">perioada de suport </w:t>
      </w:r>
      <w:r w:rsidRPr="00363183">
        <w:rPr>
          <w:rFonts w:ascii="Times New Roman" w:hAnsi="Times New Roman" w:cs="Times New Roman"/>
          <w:color w:val="000000" w:themeColor="text1"/>
          <w:sz w:val="24"/>
          <w:szCs w:val="24"/>
          <w:lang w:val="ro-RO"/>
        </w:rPr>
        <w:t xml:space="preserve">inclusă și să includă </w:t>
      </w:r>
      <w:r w:rsidR="00E74101" w:rsidRPr="00363183">
        <w:rPr>
          <w:rFonts w:ascii="Times New Roman" w:hAnsi="Times New Roman" w:cs="Times New Roman"/>
          <w:color w:val="000000" w:themeColor="text1"/>
          <w:sz w:val="24"/>
          <w:szCs w:val="24"/>
          <w:lang w:val="ro-RO"/>
        </w:rPr>
        <w:t>toate resursele necesare proiectului</w:t>
      </w:r>
      <w:r w:rsidR="005041A7" w:rsidRPr="00363183">
        <w:rPr>
          <w:rFonts w:ascii="Times New Roman" w:hAnsi="Times New Roman" w:cs="Times New Roman"/>
          <w:color w:val="000000" w:themeColor="text1"/>
          <w:sz w:val="24"/>
          <w:szCs w:val="24"/>
          <w:lang w:val="ro-RO"/>
        </w:rPr>
        <w:t>;</w:t>
      </w:r>
      <w:r w:rsidR="009533EF" w:rsidRPr="00363183">
        <w:rPr>
          <w:rFonts w:ascii="Times New Roman" w:hAnsi="Times New Roman" w:cs="Times New Roman"/>
          <w:color w:val="000000" w:themeColor="text1"/>
          <w:sz w:val="24"/>
          <w:szCs w:val="24"/>
          <w:lang w:val="ro-RO"/>
        </w:rPr>
        <w:t xml:space="preserve"> se va detalia modalitatea</w:t>
      </w:r>
      <w:r w:rsidR="00DD6262" w:rsidRPr="00363183">
        <w:rPr>
          <w:rFonts w:ascii="Times New Roman" w:hAnsi="Times New Roman" w:cs="Times New Roman"/>
          <w:color w:val="000000" w:themeColor="text1"/>
          <w:sz w:val="24"/>
          <w:szCs w:val="24"/>
          <w:lang w:val="ro-RO"/>
        </w:rPr>
        <w:t xml:space="preserve"> și </w:t>
      </w:r>
      <w:r w:rsidR="009533EF" w:rsidRPr="00363183">
        <w:rPr>
          <w:rFonts w:ascii="Times New Roman" w:hAnsi="Times New Roman" w:cs="Times New Roman"/>
          <w:color w:val="000000" w:themeColor="text1"/>
          <w:sz w:val="24"/>
          <w:szCs w:val="24"/>
          <w:lang w:val="ro-RO"/>
        </w:rPr>
        <w:t xml:space="preserve">costurile de funcționare după finalizarea perioadei de garanție și suport. </w:t>
      </w:r>
    </w:p>
    <w:p w14:paraId="7155F4E3" w14:textId="77777777" w:rsidR="003868B8" w:rsidRPr="00363183" w:rsidRDefault="003868B8" w:rsidP="00F91B89">
      <w:pPr>
        <w:spacing w:line="276" w:lineRule="auto"/>
        <w:rPr>
          <w:rFonts w:ascii="Times New Roman" w:hAnsi="Times New Roman" w:cs="Times New Roman"/>
          <w:color w:val="000000" w:themeColor="text1"/>
          <w:sz w:val="24"/>
          <w:szCs w:val="24"/>
          <w:lang w:val="ro-RO"/>
        </w:rPr>
      </w:pPr>
    </w:p>
    <w:p w14:paraId="3979098A" w14:textId="26DFC359"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Instrumentul IT va fi </w:t>
      </w:r>
      <w:r w:rsidR="00A03C73" w:rsidRPr="00363183">
        <w:rPr>
          <w:rFonts w:ascii="Times New Roman" w:hAnsi="Times New Roman" w:cs="Times New Roman"/>
          <w:color w:val="000000" w:themeColor="text1"/>
          <w:sz w:val="24"/>
          <w:szCs w:val="24"/>
          <w:lang w:val="ro-RO"/>
        </w:rPr>
        <w:t xml:space="preserve">o </w:t>
      </w:r>
      <w:r w:rsidR="000A51B9" w:rsidRPr="00363183">
        <w:rPr>
          <w:rFonts w:ascii="Times New Roman" w:hAnsi="Times New Roman" w:cs="Times New Roman"/>
          <w:color w:val="000000" w:themeColor="text1"/>
          <w:sz w:val="24"/>
          <w:szCs w:val="24"/>
          <w:lang w:val="ro-RO"/>
        </w:rPr>
        <w:t>soluție</w:t>
      </w:r>
      <w:r w:rsidR="00A03C73" w:rsidRPr="00363183">
        <w:rPr>
          <w:rFonts w:ascii="Times New Roman" w:hAnsi="Times New Roman" w:cs="Times New Roman"/>
          <w:color w:val="000000" w:themeColor="text1"/>
          <w:sz w:val="24"/>
          <w:szCs w:val="24"/>
          <w:lang w:val="ro-RO"/>
        </w:rPr>
        <w:t xml:space="preserve"> bazata pe un </w:t>
      </w:r>
      <w:r w:rsidRPr="00363183">
        <w:rPr>
          <w:rFonts w:ascii="Times New Roman" w:hAnsi="Times New Roman" w:cs="Times New Roman"/>
          <w:color w:val="000000" w:themeColor="text1"/>
          <w:sz w:val="24"/>
          <w:szCs w:val="24"/>
          <w:lang w:val="ro-RO"/>
        </w:rPr>
        <w:t>portal web</w:t>
      </w:r>
      <w:r w:rsidR="00A03C73"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în care rep</w:t>
      </w:r>
      <w:r w:rsidR="0055128D" w:rsidRPr="00363183">
        <w:rPr>
          <w:rFonts w:ascii="Times New Roman" w:hAnsi="Times New Roman" w:cs="Times New Roman"/>
          <w:color w:val="000000" w:themeColor="text1"/>
          <w:sz w:val="24"/>
          <w:szCs w:val="24"/>
          <w:lang w:val="ro-RO"/>
        </w:rPr>
        <w:t>re</w:t>
      </w:r>
      <w:r w:rsidRPr="00363183">
        <w:rPr>
          <w:rFonts w:ascii="Times New Roman" w:hAnsi="Times New Roman" w:cs="Times New Roman"/>
          <w:color w:val="000000" w:themeColor="text1"/>
          <w:sz w:val="24"/>
          <w:szCs w:val="24"/>
          <w:lang w:val="ro-RO"/>
        </w:rPr>
        <w:t>zentanții desemnați din cadrul MAE vor accesa datele și informațiile necesare</w:t>
      </w:r>
      <w:r w:rsidR="004A2CA8" w:rsidRPr="00363183">
        <w:rPr>
          <w:rFonts w:ascii="Times New Roman" w:hAnsi="Times New Roman" w:cs="Times New Roman"/>
          <w:color w:val="000000" w:themeColor="text1"/>
          <w:sz w:val="24"/>
          <w:szCs w:val="24"/>
          <w:lang w:val="ro-RO"/>
        </w:rPr>
        <w:t>.</w:t>
      </w:r>
      <w:r w:rsidR="00530EA6" w:rsidRPr="00363183">
        <w:rPr>
          <w:rFonts w:ascii="Times New Roman" w:hAnsi="Times New Roman" w:cs="Times New Roman"/>
          <w:color w:val="000000" w:themeColor="text1"/>
          <w:sz w:val="24"/>
          <w:szCs w:val="24"/>
          <w:lang w:val="ro-RO"/>
        </w:rPr>
        <w:t xml:space="preserve"> Acesta trebuie sa </w:t>
      </w:r>
      <w:r w:rsidR="000A51B9" w:rsidRPr="00363183">
        <w:rPr>
          <w:rFonts w:ascii="Times New Roman" w:hAnsi="Times New Roman" w:cs="Times New Roman"/>
          <w:color w:val="000000" w:themeColor="text1"/>
          <w:sz w:val="24"/>
          <w:szCs w:val="24"/>
          <w:lang w:val="ro-RO"/>
        </w:rPr>
        <w:t>includă</w:t>
      </w:r>
      <w:r w:rsidR="00676042" w:rsidRPr="00363183">
        <w:rPr>
          <w:rFonts w:ascii="Times New Roman" w:hAnsi="Times New Roman" w:cs="Times New Roman"/>
          <w:color w:val="000000" w:themeColor="text1"/>
          <w:sz w:val="24"/>
          <w:szCs w:val="24"/>
          <w:lang w:val="ro-RO"/>
        </w:rPr>
        <w:t xml:space="preserve"> </w:t>
      </w:r>
      <w:r w:rsidR="000A51B9" w:rsidRPr="00363183">
        <w:rPr>
          <w:rFonts w:ascii="Times New Roman" w:hAnsi="Times New Roman" w:cs="Times New Roman"/>
          <w:color w:val="000000" w:themeColor="text1"/>
          <w:sz w:val="24"/>
          <w:szCs w:val="24"/>
          <w:lang w:val="ro-RO"/>
        </w:rPr>
        <w:t>următoarele</w:t>
      </w:r>
      <w:r w:rsidR="00676042" w:rsidRPr="00363183">
        <w:rPr>
          <w:rFonts w:ascii="Times New Roman" w:hAnsi="Times New Roman" w:cs="Times New Roman"/>
          <w:color w:val="000000" w:themeColor="text1"/>
          <w:sz w:val="24"/>
          <w:szCs w:val="24"/>
          <w:lang w:val="ro-RO"/>
        </w:rPr>
        <w:t xml:space="preserve"> </w:t>
      </w:r>
      <w:r w:rsidR="000A51B9" w:rsidRPr="00363183">
        <w:rPr>
          <w:rFonts w:ascii="Times New Roman" w:hAnsi="Times New Roman" w:cs="Times New Roman"/>
          <w:color w:val="000000" w:themeColor="text1"/>
          <w:sz w:val="24"/>
          <w:szCs w:val="24"/>
          <w:lang w:val="ro-RO"/>
        </w:rPr>
        <w:t>capabilități</w:t>
      </w:r>
      <w:r w:rsidR="00676042" w:rsidRPr="00363183">
        <w:rPr>
          <w:rFonts w:ascii="Times New Roman" w:hAnsi="Times New Roman" w:cs="Times New Roman"/>
          <w:color w:val="000000" w:themeColor="text1"/>
          <w:sz w:val="24"/>
          <w:szCs w:val="24"/>
          <w:lang w:val="ro-RO"/>
        </w:rPr>
        <w:t>:</w:t>
      </w:r>
    </w:p>
    <w:p w14:paraId="21B88DE9" w14:textId="77777777" w:rsidR="00FD62C9" w:rsidRPr="00363183" w:rsidRDefault="008647FA"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26" w:name="_Toc124352248"/>
      <w:r w:rsidRPr="00363183">
        <w:rPr>
          <w:rFonts w:ascii="Times New Roman" w:eastAsia="MS Gothic" w:hAnsi="Times New Roman" w:cs="Times New Roman"/>
          <w:b/>
          <w:bCs/>
          <w:noProof/>
          <w:color w:val="000000" w:themeColor="text1"/>
          <w:kern w:val="32"/>
          <w:sz w:val="24"/>
          <w:szCs w:val="24"/>
          <w:lang w:val="ro-RO"/>
        </w:rPr>
        <w:t>Dashboard customizabil</w:t>
      </w:r>
      <w:bookmarkEnd w:id="26"/>
    </w:p>
    <w:p w14:paraId="4028DAB8"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proofErr w:type="spellStart"/>
      <w:r w:rsidRPr="00363183">
        <w:rPr>
          <w:rFonts w:ascii="Times New Roman" w:hAnsi="Times New Roman" w:cs="Times New Roman"/>
          <w:color w:val="000000" w:themeColor="text1"/>
          <w:sz w:val="24"/>
          <w:szCs w:val="24"/>
          <w:lang w:val="ro-RO"/>
        </w:rPr>
        <w:t>Dashboard</w:t>
      </w:r>
      <w:proofErr w:type="spellEnd"/>
      <w:r w:rsidRPr="00363183">
        <w:rPr>
          <w:rFonts w:ascii="Times New Roman" w:hAnsi="Times New Roman" w:cs="Times New Roman"/>
          <w:color w:val="000000" w:themeColor="text1"/>
          <w:sz w:val="24"/>
          <w:szCs w:val="24"/>
          <w:lang w:val="ro-RO"/>
        </w:rPr>
        <w:t xml:space="preserve"> configurabil, sub forma de </w:t>
      </w:r>
      <w:proofErr w:type="spellStart"/>
      <w:r w:rsidRPr="00363183">
        <w:rPr>
          <w:rFonts w:ascii="Times New Roman" w:hAnsi="Times New Roman" w:cs="Times New Roman"/>
          <w:color w:val="000000" w:themeColor="text1"/>
          <w:sz w:val="24"/>
          <w:szCs w:val="24"/>
          <w:lang w:val="ro-RO"/>
        </w:rPr>
        <w:t>widgets</w:t>
      </w:r>
      <w:proofErr w:type="spellEnd"/>
      <w:r w:rsidRPr="00363183">
        <w:rPr>
          <w:rFonts w:ascii="Times New Roman" w:hAnsi="Times New Roman" w:cs="Times New Roman"/>
          <w:color w:val="000000" w:themeColor="text1"/>
          <w:sz w:val="24"/>
          <w:szCs w:val="24"/>
          <w:lang w:val="ro-RO"/>
        </w:rPr>
        <w:t xml:space="preserve"> (drag &amp; </w:t>
      </w:r>
      <w:proofErr w:type="spellStart"/>
      <w:r w:rsidRPr="00363183">
        <w:rPr>
          <w:rFonts w:ascii="Times New Roman" w:hAnsi="Times New Roman" w:cs="Times New Roman"/>
          <w:color w:val="000000" w:themeColor="text1"/>
          <w:sz w:val="24"/>
          <w:szCs w:val="24"/>
          <w:lang w:val="ro-RO"/>
        </w:rPr>
        <w:t>drop</w:t>
      </w:r>
      <w:proofErr w:type="spellEnd"/>
      <w:r w:rsidRPr="00363183">
        <w:rPr>
          <w:rFonts w:ascii="Times New Roman" w:hAnsi="Times New Roman" w:cs="Times New Roman"/>
          <w:color w:val="000000" w:themeColor="text1"/>
          <w:sz w:val="24"/>
          <w:szCs w:val="24"/>
          <w:lang w:val="ro-RO"/>
        </w:rPr>
        <w:t xml:space="preserve">) pentru a putea compara diverse subiecte, </w:t>
      </w:r>
      <w:proofErr w:type="spellStart"/>
      <w:r w:rsidRPr="00363183">
        <w:rPr>
          <w:rFonts w:ascii="Times New Roman" w:hAnsi="Times New Roman" w:cs="Times New Roman"/>
          <w:color w:val="000000" w:themeColor="text1"/>
          <w:sz w:val="24"/>
          <w:szCs w:val="24"/>
          <w:lang w:val="ro-RO"/>
        </w:rPr>
        <w:t>influenceri</w:t>
      </w:r>
      <w:proofErr w:type="spellEnd"/>
      <w:r w:rsidRPr="00363183">
        <w:rPr>
          <w:rFonts w:ascii="Times New Roman" w:hAnsi="Times New Roman" w:cs="Times New Roman"/>
          <w:color w:val="000000" w:themeColor="text1"/>
          <w:sz w:val="24"/>
          <w:szCs w:val="24"/>
          <w:lang w:val="ro-RO"/>
        </w:rPr>
        <w:t>, cuvinte cheie, etc.</w:t>
      </w:r>
    </w:p>
    <w:p w14:paraId="7A5B8BB9" w14:textId="01F74D99" w:rsidR="00A964B4" w:rsidRPr="00363183" w:rsidRDefault="00A964B4" w:rsidP="00F91B89">
      <w:pPr>
        <w:spacing w:line="276" w:lineRule="auto"/>
        <w:rPr>
          <w:rFonts w:ascii="Times New Roman" w:hAnsi="Times New Roman" w:cs="Times New Roman"/>
          <w:color w:val="000000" w:themeColor="text1"/>
          <w:sz w:val="24"/>
          <w:szCs w:val="24"/>
          <w:lang w:val="ro-RO"/>
        </w:rPr>
      </w:pPr>
      <w:proofErr w:type="spellStart"/>
      <w:r w:rsidRPr="00363183">
        <w:rPr>
          <w:rFonts w:ascii="Times New Roman" w:hAnsi="Times New Roman" w:cs="Times New Roman"/>
          <w:color w:val="000000" w:themeColor="text1"/>
          <w:sz w:val="24"/>
          <w:szCs w:val="24"/>
          <w:lang w:val="ro-RO"/>
        </w:rPr>
        <w:t>Feed</w:t>
      </w:r>
      <w:proofErr w:type="spellEnd"/>
      <w:r w:rsidRPr="00363183">
        <w:rPr>
          <w:rFonts w:ascii="Times New Roman" w:hAnsi="Times New Roman" w:cs="Times New Roman"/>
          <w:color w:val="000000" w:themeColor="text1"/>
          <w:sz w:val="24"/>
          <w:szCs w:val="24"/>
          <w:lang w:val="ro-RO"/>
        </w:rPr>
        <w:t xml:space="preserve"> – utilizatorul poate naviga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gestiona toate mențiunile, să le distribuie altor utilizatori</w:t>
      </w:r>
      <w:r w:rsidR="003F680A" w:rsidRPr="00363183">
        <w:rPr>
          <w:rFonts w:ascii="Times New Roman" w:hAnsi="Times New Roman" w:cs="Times New Roman"/>
          <w:color w:val="000000" w:themeColor="text1"/>
          <w:sz w:val="24"/>
          <w:szCs w:val="24"/>
          <w:lang w:val="ro-RO"/>
        </w:rPr>
        <w:t xml:space="preserve"> ai sistemului</w:t>
      </w:r>
      <w:r w:rsidRPr="00363183">
        <w:rPr>
          <w:rFonts w:ascii="Times New Roman" w:hAnsi="Times New Roman" w:cs="Times New Roman"/>
          <w:color w:val="000000" w:themeColor="text1"/>
          <w:sz w:val="24"/>
          <w:szCs w:val="24"/>
          <w:lang w:val="ro-RO"/>
        </w:rPr>
        <w:t>, să adauge note sau etichete. De asemenea, poate arhiva/ clasifica informația în dosare personale.</w:t>
      </w:r>
    </w:p>
    <w:p w14:paraId="250C31F8" w14:textId="5349DEDB" w:rsidR="00A964B4" w:rsidRPr="00363183" w:rsidRDefault="00A964B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Adăugarea de grafice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rapoarte predefinite, sau </w:t>
      </w:r>
      <w:proofErr w:type="spellStart"/>
      <w:r w:rsidRPr="00363183">
        <w:rPr>
          <w:rFonts w:ascii="Times New Roman" w:hAnsi="Times New Roman" w:cs="Times New Roman"/>
          <w:color w:val="000000" w:themeColor="text1"/>
          <w:sz w:val="24"/>
          <w:szCs w:val="24"/>
          <w:lang w:val="ro-RO"/>
        </w:rPr>
        <w:t>customizate</w:t>
      </w:r>
      <w:proofErr w:type="spellEnd"/>
      <w:r w:rsidRPr="00363183">
        <w:rPr>
          <w:rFonts w:ascii="Times New Roman" w:hAnsi="Times New Roman" w:cs="Times New Roman"/>
          <w:color w:val="000000" w:themeColor="text1"/>
          <w:sz w:val="24"/>
          <w:szCs w:val="24"/>
          <w:lang w:val="ro-RO"/>
        </w:rPr>
        <w:t xml:space="preserve">, informații despre alertele apărute de la ultima </w:t>
      </w:r>
      <w:proofErr w:type="spellStart"/>
      <w:r w:rsidRPr="00363183">
        <w:rPr>
          <w:rFonts w:ascii="Times New Roman" w:hAnsi="Times New Roman" w:cs="Times New Roman"/>
          <w:color w:val="000000" w:themeColor="text1"/>
          <w:sz w:val="24"/>
          <w:szCs w:val="24"/>
          <w:lang w:val="ro-RO"/>
        </w:rPr>
        <w:t>logare</w:t>
      </w:r>
      <w:proofErr w:type="spellEnd"/>
      <w:r w:rsidRPr="00363183">
        <w:rPr>
          <w:rFonts w:ascii="Times New Roman" w:hAnsi="Times New Roman" w:cs="Times New Roman"/>
          <w:color w:val="000000" w:themeColor="text1"/>
          <w:sz w:val="24"/>
          <w:szCs w:val="24"/>
          <w:lang w:val="ro-RO"/>
        </w:rPr>
        <w:t xml:space="preserve"> a utilizatorului în </w:t>
      </w:r>
      <w:r w:rsidR="000A51B9" w:rsidRPr="00363183">
        <w:rPr>
          <w:rFonts w:ascii="Times New Roman" w:hAnsi="Times New Roman" w:cs="Times New Roman"/>
          <w:color w:val="000000" w:themeColor="text1"/>
          <w:sz w:val="24"/>
          <w:szCs w:val="24"/>
          <w:lang w:val="ro-RO"/>
        </w:rPr>
        <w:t>platforma</w:t>
      </w:r>
      <w:r w:rsidRPr="00363183">
        <w:rPr>
          <w:rFonts w:ascii="Times New Roman" w:hAnsi="Times New Roman" w:cs="Times New Roman"/>
          <w:color w:val="000000" w:themeColor="text1"/>
          <w:sz w:val="24"/>
          <w:szCs w:val="24"/>
          <w:lang w:val="ro-RO"/>
        </w:rPr>
        <w:t>.</w:t>
      </w:r>
    </w:p>
    <w:p w14:paraId="5FE5B103" w14:textId="77777777" w:rsidR="0055128D" w:rsidRPr="00363183" w:rsidRDefault="0055128D" w:rsidP="00F91B89">
      <w:pPr>
        <w:spacing w:line="276" w:lineRule="auto"/>
        <w:rPr>
          <w:rFonts w:ascii="Times New Roman" w:hAnsi="Times New Roman" w:cs="Times New Roman"/>
          <w:color w:val="000000" w:themeColor="text1"/>
          <w:sz w:val="24"/>
          <w:szCs w:val="24"/>
          <w:lang w:val="ro-RO"/>
        </w:rPr>
      </w:pPr>
    </w:p>
    <w:p w14:paraId="09C4A998" w14:textId="77777777" w:rsidR="00FD62C9" w:rsidRPr="00363183" w:rsidRDefault="003E3245"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27" w:name="_Toc124352249"/>
      <w:r w:rsidRPr="00363183">
        <w:rPr>
          <w:rFonts w:ascii="Times New Roman" w:eastAsia="MS Gothic" w:hAnsi="Times New Roman" w:cs="Times New Roman"/>
          <w:b/>
          <w:bCs/>
          <w:noProof/>
          <w:color w:val="000000" w:themeColor="text1"/>
          <w:kern w:val="32"/>
          <w:sz w:val="24"/>
          <w:szCs w:val="24"/>
          <w:lang w:val="ro-RO"/>
        </w:rPr>
        <w:t xml:space="preserve">Vizualizare </w:t>
      </w:r>
      <w:r w:rsidR="008647FA" w:rsidRPr="00363183">
        <w:rPr>
          <w:rFonts w:ascii="Times New Roman" w:eastAsia="MS Gothic" w:hAnsi="Times New Roman" w:cs="Times New Roman"/>
          <w:b/>
          <w:bCs/>
          <w:noProof/>
          <w:color w:val="000000" w:themeColor="text1"/>
          <w:kern w:val="32"/>
          <w:sz w:val="24"/>
          <w:szCs w:val="24"/>
          <w:lang w:val="ro-RO"/>
        </w:rPr>
        <w:t>date</w:t>
      </w:r>
      <w:bookmarkEnd w:id="27"/>
    </w:p>
    <w:p w14:paraId="58AAD61A" w14:textId="1D6663B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Generare de grafice interactive (ex. bar-</w:t>
      </w:r>
      <w:proofErr w:type="spellStart"/>
      <w:r w:rsidRPr="00363183">
        <w:rPr>
          <w:rFonts w:ascii="Times New Roman" w:hAnsi="Times New Roman" w:cs="Times New Roman"/>
          <w:color w:val="000000" w:themeColor="text1"/>
          <w:sz w:val="24"/>
          <w:szCs w:val="24"/>
          <w:lang w:val="ro-RO"/>
        </w:rPr>
        <w:t>chart</w:t>
      </w:r>
      <w:proofErr w:type="spellEnd"/>
      <w:r w:rsidRPr="00363183">
        <w:rPr>
          <w:rFonts w:ascii="Times New Roman" w:hAnsi="Times New Roman" w:cs="Times New Roman"/>
          <w:color w:val="000000" w:themeColor="text1"/>
          <w:sz w:val="24"/>
          <w:szCs w:val="24"/>
          <w:lang w:val="ro-RO"/>
        </w:rPr>
        <w:t xml:space="preserve">, </w:t>
      </w:r>
      <w:r w:rsidR="00F27219" w:rsidRPr="00363183">
        <w:rPr>
          <w:rFonts w:ascii="Times New Roman" w:hAnsi="Times New Roman" w:cs="Times New Roman"/>
          <w:color w:val="000000" w:themeColor="text1"/>
          <w:sz w:val="24"/>
          <w:szCs w:val="24"/>
          <w:lang w:val="ro-RO"/>
        </w:rPr>
        <w:t xml:space="preserve">line </w:t>
      </w:r>
      <w:proofErr w:type="spellStart"/>
      <w:r w:rsidR="00F27219" w:rsidRPr="00363183">
        <w:rPr>
          <w:rFonts w:ascii="Times New Roman" w:hAnsi="Times New Roman" w:cs="Times New Roman"/>
          <w:color w:val="000000" w:themeColor="text1"/>
          <w:sz w:val="24"/>
          <w:szCs w:val="24"/>
          <w:lang w:val="ro-RO"/>
        </w:rPr>
        <w:t>chart</w:t>
      </w:r>
      <w:proofErr w:type="spellEnd"/>
      <w:r w:rsidR="00F27219"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radar </w:t>
      </w:r>
      <w:proofErr w:type="spellStart"/>
      <w:r w:rsidRPr="00363183">
        <w:rPr>
          <w:rFonts w:ascii="Times New Roman" w:hAnsi="Times New Roman" w:cs="Times New Roman"/>
          <w:color w:val="000000" w:themeColor="text1"/>
          <w:sz w:val="24"/>
          <w:szCs w:val="24"/>
          <w:lang w:val="ro-RO"/>
        </w:rPr>
        <w:t>chart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tree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map</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heat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map</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timeline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word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cloud</w:t>
      </w:r>
      <w:proofErr w:type="spellEnd"/>
      <w:r w:rsidRPr="00363183">
        <w:rPr>
          <w:rFonts w:ascii="Times New Roman" w:hAnsi="Times New Roman" w:cs="Times New Roman"/>
          <w:color w:val="000000" w:themeColor="text1"/>
          <w:sz w:val="24"/>
          <w:szCs w:val="24"/>
          <w:lang w:val="ro-RO"/>
        </w:rPr>
        <w:t xml:space="preserve">, geo </w:t>
      </w:r>
      <w:proofErr w:type="spellStart"/>
      <w:r w:rsidRPr="00363183">
        <w:rPr>
          <w:rFonts w:ascii="Times New Roman" w:hAnsi="Times New Roman" w:cs="Times New Roman"/>
          <w:color w:val="000000" w:themeColor="text1"/>
          <w:sz w:val="24"/>
          <w:szCs w:val="24"/>
          <w:lang w:val="ro-RO"/>
        </w:rPr>
        <w:t>maps</w:t>
      </w:r>
      <w:proofErr w:type="spellEnd"/>
      <w:r w:rsidRPr="00363183">
        <w:rPr>
          <w:rFonts w:ascii="Times New Roman" w:hAnsi="Times New Roman" w:cs="Times New Roman"/>
          <w:color w:val="000000" w:themeColor="text1"/>
          <w:sz w:val="24"/>
          <w:szCs w:val="24"/>
          <w:lang w:val="ro-RO"/>
        </w:rPr>
        <w:t>)</w:t>
      </w:r>
      <w:r w:rsidR="000E375C" w:rsidRPr="00363183">
        <w:rPr>
          <w:rFonts w:ascii="Times New Roman" w:hAnsi="Times New Roman" w:cs="Times New Roman"/>
          <w:color w:val="000000" w:themeColor="text1"/>
          <w:sz w:val="24"/>
          <w:szCs w:val="24"/>
          <w:lang w:val="ro-RO"/>
        </w:rPr>
        <w:t>. Se vor livra un număr de minim 5 grafice interactive, configurate conform solicitărilor rezultate în perioada de analiză din timpul implementării, precum și un constructor/generator pentru noi grafice, ce vor putea fi configurate de către utilizatorii autorității contractante, ulterior finalizării implementării.</w:t>
      </w:r>
    </w:p>
    <w:p w14:paraId="2CE491E4"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Analiza comparativa pentru cuvinte cheie multiple, comparative </w:t>
      </w:r>
      <w:proofErr w:type="spellStart"/>
      <w:r w:rsidRPr="00363183">
        <w:rPr>
          <w:rFonts w:ascii="Times New Roman" w:hAnsi="Times New Roman" w:cs="Times New Roman"/>
          <w:color w:val="000000" w:themeColor="text1"/>
          <w:sz w:val="24"/>
          <w:szCs w:val="24"/>
          <w:lang w:val="ro-RO"/>
        </w:rPr>
        <w:t>side-by</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side</w:t>
      </w:r>
      <w:proofErr w:type="spellEnd"/>
      <w:r w:rsidRPr="00363183">
        <w:rPr>
          <w:rFonts w:ascii="Times New Roman" w:hAnsi="Times New Roman" w:cs="Times New Roman"/>
          <w:color w:val="000000" w:themeColor="text1"/>
          <w:sz w:val="24"/>
          <w:szCs w:val="24"/>
          <w:lang w:val="ro-RO"/>
        </w:rPr>
        <w:t xml:space="preserve"> a graficelor</w:t>
      </w:r>
    </w:p>
    <w:p w14:paraId="57BDA7A0" w14:textId="65B06910"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Determinarea automată a asemănărilor semantice dintre textele analizate, extragerea de </w:t>
      </w:r>
      <w:proofErr w:type="spellStart"/>
      <w:r w:rsidRPr="00363183">
        <w:rPr>
          <w:rFonts w:ascii="Times New Roman" w:hAnsi="Times New Roman" w:cs="Times New Roman"/>
          <w:color w:val="000000" w:themeColor="text1"/>
          <w:sz w:val="24"/>
          <w:szCs w:val="24"/>
          <w:lang w:val="ro-RO"/>
        </w:rPr>
        <w:t>hyperlinkuri</w:t>
      </w:r>
      <w:proofErr w:type="spellEnd"/>
      <w:r w:rsidRPr="00363183">
        <w:rPr>
          <w:rFonts w:ascii="Times New Roman" w:hAnsi="Times New Roman" w:cs="Times New Roman"/>
          <w:color w:val="000000" w:themeColor="text1"/>
          <w:sz w:val="24"/>
          <w:szCs w:val="24"/>
          <w:lang w:val="ro-RO"/>
        </w:rPr>
        <w:t xml:space="preserve"> și referințe din articolele online. Aceste linkuri </w:t>
      </w:r>
      <w:r w:rsidR="00D47077" w:rsidRPr="00363183">
        <w:rPr>
          <w:rFonts w:ascii="Times New Roman" w:hAnsi="Times New Roman" w:cs="Times New Roman"/>
          <w:color w:val="000000" w:themeColor="text1"/>
          <w:sz w:val="24"/>
          <w:szCs w:val="24"/>
          <w:lang w:val="ro-RO"/>
        </w:rPr>
        <w:t xml:space="preserve">vor fi </w:t>
      </w:r>
      <w:r w:rsidRPr="00363183">
        <w:rPr>
          <w:rFonts w:ascii="Times New Roman" w:hAnsi="Times New Roman" w:cs="Times New Roman"/>
          <w:color w:val="000000" w:themeColor="text1"/>
          <w:sz w:val="24"/>
          <w:szCs w:val="24"/>
          <w:lang w:val="ro-RO"/>
        </w:rPr>
        <w:t>folosite pentru a construi un grafic de relații semantice semnificative, care descoperă modul în care informația se deplasează în diverse medii online, urmărind-o înapoi la originea acesteia (sursa inițială)</w:t>
      </w:r>
    </w:p>
    <w:p w14:paraId="21D49020"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Pentru fiecare grafic, utilizatorul să poată configura conținutul inclus în grafic, etichete, sau sentimente, etc.</w:t>
      </w:r>
    </w:p>
    <w:p w14:paraId="72A9DDC9" w14:textId="5F767551"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Graficele trebuie să fie interactive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să permită utilizatorului să exploreze fiecare item din grafic pentru a putea înțelege mai bine informațiile prezentate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evoluțiile.</w:t>
      </w:r>
    </w:p>
    <w:p w14:paraId="79AE50C4" w14:textId="77777777" w:rsidR="0055128D" w:rsidRPr="00363183" w:rsidRDefault="0055128D" w:rsidP="00F91B89">
      <w:pPr>
        <w:spacing w:line="276" w:lineRule="auto"/>
        <w:rPr>
          <w:rFonts w:ascii="Times New Roman" w:hAnsi="Times New Roman" w:cs="Times New Roman"/>
          <w:color w:val="000000" w:themeColor="text1"/>
          <w:sz w:val="24"/>
          <w:szCs w:val="24"/>
          <w:lang w:val="ro-RO"/>
        </w:rPr>
      </w:pPr>
    </w:p>
    <w:p w14:paraId="2F5D6D02" w14:textId="77777777"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28" w:name="_Toc124352250"/>
      <w:r w:rsidRPr="00363183">
        <w:rPr>
          <w:rFonts w:ascii="Times New Roman" w:eastAsia="MS Gothic" w:hAnsi="Times New Roman" w:cs="Times New Roman"/>
          <w:b/>
          <w:bCs/>
          <w:noProof/>
          <w:color w:val="000000" w:themeColor="text1"/>
          <w:kern w:val="32"/>
          <w:sz w:val="24"/>
          <w:szCs w:val="24"/>
          <w:lang w:val="ro-RO"/>
        </w:rPr>
        <w:t>Căutare</w:t>
      </w:r>
      <w:bookmarkEnd w:id="28"/>
    </w:p>
    <w:p w14:paraId="2E2BBEAB" w14:textId="4F6E4154" w:rsidR="00FD62C9" w:rsidRPr="00363183" w:rsidRDefault="00F95E99"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Sistemul trebuie sa </w:t>
      </w:r>
      <w:r w:rsidR="00016BED" w:rsidRPr="00363183">
        <w:rPr>
          <w:rFonts w:ascii="Times New Roman" w:hAnsi="Times New Roman" w:cs="Times New Roman"/>
          <w:color w:val="000000" w:themeColor="text1"/>
          <w:sz w:val="24"/>
          <w:szCs w:val="24"/>
          <w:lang w:val="ro-RO"/>
        </w:rPr>
        <w:t xml:space="preserve">permită </w:t>
      </w:r>
      <w:r w:rsidR="0094197A" w:rsidRPr="00363183">
        <w:rPr>
          <w:rFonts w:ascii="Times New Roman" w:hAnsi="Times New Roman" w:cs="Times New Roman"/>
          <w:color w:val="000000" w:themeColor="text1"/>
          <w:sz w:val="24"/>
          <w:szCs w:val="24"/>
          <w:lang w:val="ro-RO"/>
        </w:rPr>
        <w:t>căutarea în conținutul</w:t>
      </w:r>
      <w:r w:rsidR="001C50E9" w:rsidRPr="00363183">
        <w:rPr>
          <w:rFonts w:ascii="Times New Roman" w:hAnsi="Times New Roman" w:cs="Times New Roman"/>
          <w:color w:val="000000" w:themeColor="text1"/>
          <w:sz w:val="24"/>
          <w:szCs w:val="24"/>
          <w:lang w:val="ro-RO"/>
        </w:rPr>
        <w:t xml:space="preserve"> stocat</w:t>
      </w:r>
      <w:r w:rsidR="0094197A" w:rsidRPr="00363183">
        <w:rPr>
          <w:rFonts w:ascii="Times New Roman" w:hAnsi="Times New Roman" w:cs="Times New Roman"/>
          <w:color w:val="000000" w:themeColor="text1"/>
          <w:sz w:val="24"/>
          <w:szCs w:val="24"/>
          <w:lang w:val="ro-RO"/>
        </w:rPr>
        <w:t xml:space="preserve"> în </w:t>
      </w:r>
      <w:r w:rsidR="001C50E9" w:rsidRPr="00363183">
        <w:rPr>
          <w:rFonts w:ascii="Times New Roman" w:hAnsi="Times New Roman" w:cs="Times New Roman"/>
          <w:color w:val="000000" w:themeColor="text1"/>
          <w:sz w:val="24"/>
          <w:szCs w:val="24"/>
          <w:lang w:val="ro-RO"/>
        </w:rPr>
        <w:t xml:space="preserve">depozitul de date, </w:t>
      </w:r>
      <w:r w:rsidR="0094197A" w:rsidRPr="00363183">
        <w:rPr>
          <w:rFonts w:ascii="Times New Roman" w:hAnsi="Times New Roman" w:cs="Times New Roman"/>
          <w:color w:val="000000" w:themeColor="text1"/>
          <w:sz w:val="24"/>
          <w:szCs w:val="24"/>
          <w:lang w:val="ro-RO"/>
        </w:rPr>
        <w:t>fără</w:t>
      </w:r>
      <w:r w:rsidR="001C50E9" w:rsidRPr="00363183">
        <w:rPr>
          <w:rFonts w:ascii="Times New Roman" w:hAnsi="Times New Roman" w:cs="Times New Roman"/>
          <w:color w:val="000000" w:themeColor="text1"/>
          <w:sz w:val="24"/>
          <w:szCs w:val="24"/>
          <w:lang w:val="ro-RO"/>
        </w:rPr>
        <w:t xml:space="preserve"> a impune limite cu privire la </w:t>
      </w:r>
      <w:r w:rsidR="000A51B9" w:rsidRPr="00363183">
        <w:rPr>
          <w:rFonts w:ascii="Times New Roman" w:hAnsi="Times New Roman" w:cs="Times New Roman"/>
          <w:color w:val="000000" w:themeColor="text1"/>
          <w:sz w:val="24"/>
          <w:szCs w:val="24"/>
          <w:lang w:val="ro-RO"/>
        </w:rPr>
        <w:t>numărul</w:t>
      </w:r>
      <w:r w:rsidR="001C50E9" w:rsidRPr="00363183">
        <w:rPr>
          <w:rFonts w:ascii="Times New Roman" w:hAnsi="Times New Roman" w:cs="Times New Roman"/>
          <w:color w:val="000000" w:themeColor="text1"/>
          <w:sz w:val="24"/>
          <w:szCs w:val="24"/>
          <w:lang w:val="ro-RO"/>
        </w:rPr>
        <w:t xml:space="preserve"> de r</w:t>
      </w:r>
      <w:r w:rsidR="001E0468" w:rsidRPr="00363183">
        <w:rPr>
          <w:rFonts w:ascii="Times New Roman" w:hAnsi="Times New Roman" w:cs="Times New Roman"/>
          <w:color w:val="000000" w:themeColor="text1"/>
          <w:sz w:val="24"/>
          <w:szCs w:val="24"/>
          <w:lang w:val="ro-RO"/>
        </w:rPr>
        <w:t>ezultate pentru toate canalele monitorizate.</w:t>
      </w:r>
    </w:p>
    <w:p w14:paraId="74DBCD81" w14:textId="1488498F" w:rsidR="006872DA" w:rsidRPr="00363183" w:rsidRDefault="006872D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Funcția de căutare trebuie să suporte operații logice.</w:t>
      </w:r>
    </w:p>
    <w:p w14:paraId="5F3E70E6" w14:textId="0C761766" w:rsidR="00593E62" w:rsidRPr="00363183" w:rsidRDefault="00593E62"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Rezultatele unei </w:t>
      </w:r>
      <w:r w:rsidR="000A51B9" w:rsidRPr="00363183">
        <w:rPr>
          <w:rFonts w:ascii="Times New Roman" w:hAnsi="Times New Roman" w:cs="Times New Roman"/>
          <w:color w:val="000000" w:themeColor="text1"/>
          <w:sz w:val="24"/>
          <w:szCs w:val="24"/>
          <w:lang w:val="ro-RO"/>
        </w:rPr>
        <w:t>căutări</w:t>
      </w:r>
      <w:r w:rsidRPr="00363183">
        <w:rPr>
          <w:rFonts w:ascii="Times New Roman" w:hAnsi="Times New Roman" w:cs="Times New Roman"/>
          <w:color w:val="000000" w:themeColor="text1"/>
          <w:sz w:val="24"/>
          <w:szCs w:val="24"/>
          <w:lang w:val="ro-RO"/>
        </w:rPr>
        <w:t xml:space="preserve"> trebuie sa fie sub  </w:t>
      </w:r>
      <w:r w:rsidR="00D47077" w:rsidRPr="00363183">
        <w:rPr>
          <w:rFonts w:ascii="Times New Roman" w:hAnsi="Times New Roman" w:cs="Times New Roman"/>
          <w:color w:val="000000" w:themeColor="text1"/>
          <w:sz w:val="24"/>
          <w:szCs w:val="24"/>
          <w:lang w:val="ro-RO"/>
        </w:rPr>
        <w:t xml:space="preserve">10 </w:t>
      </w:r>
      <w:r w:rsidRPr="00363183">
        <w:rPr>
          <w:rFonts w:ascii="Times New Roman" w:hAnsi="Times New Roman" w:cs="Times New Roman"/>
          <w:color w:val="000000" w:themeColor="text1"/>
          <w:sz w:val="24"/>
          <w:szCs w:val="24"/>
          <w:lang w:val="ro-RO"/>
        </w:rPr>
        <w:t xml:space="preserve">secunde, indiferent de cantitatea de date stocata sau de complexitatea </w:t>
      </w:r>
      <w:r w:rsidR="000A51B9" w:rsidRPr="00363183">
        <w:rPr>
          <w:rFonts w:ascii="Times New Roman" w:hAnsi="Times New Roman" w:cs="Times New Roman"/>
          <w:color w:val="000000" w:themeColor="text1"/>
          <w:sz w:val="24"/>
          <w:szCs w:val="24"/>
          <w:lang w:val="ro-RO"/>
        </w:rPr>
        <w:t>căutării</w:t>
      </w:r>
      <w:r w:rsidRPr="00363183">
        <w:rPr>
          <w:rFonts w:ascii="Times New Roman" w:hAnsi="Times New Roman" w:cs="Times New Roman"/>
          <w:color w:val="000000" w:themeColor="text1"/>
          <w:sz w:val="24"/>
          <w:szCs w:val="24"/>
          <w:lang w:val="ro-RO"/>
        </w:rPr>
        <w:t>.</w:t>
      </w:r>
    </w:p>
    <w:p w14:paraId="797E0C08" w14:textId="77777777" w:rsidR="0055128D" w:rsidRPr="00363183" w:rsidRDefault="0055128D" w:rsidP="00F91B89">
      <w:pPr>
        <w:spacing w:line="276" w:lineRule="auto"/>
        <w:rPr>
          <w:rFonts w:ascii="Times New Roman" w:hAnsi="Times New Roman" w:cs="Times New Roman"/>
          <w:color w:val="000000" w:themeColor="text1"/>
          <w:sz w:val="24"/>
          <w:szCs w:val="24"/>
          <w:lang w:val="ro-RO"/>
        </w:rPr>
      </w:pPr>
    </w:p>
    <w:p w14:paraId="73A07EFF" w14:textId="77777777"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29" w:name="_Toc124352251"/>
      <w:r w:rsidRPr="00363183">
        <w:rPr>
          <w:rFonts w:ascii="Times New Roman" w:eastAsia="MS Gothic" w:hAnsi="Times New Roman" w:cs="Times New Roman"/>
          <w:b/>
          <w:bCs/>
          <w:noProof/>
          <w:color w:val="000000" w:themeColor="text1"/>
          <w:kern w:val="32"/>
          <w:sz w:val="24"/>
          <w:szCs w:val="24"/>
          <w:lang w:val="ro-RO"/>
        </w:rPr>
        <w:t>Clasificare surse</w:t>
      </w:r>
      <w:bookmarkEnd w:id="29"/>
    </w:p>
    <w:p w14:paraId="6F34F2A5" w14:textId="757ECEA4"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Posibilitatea de clasificare ierarhica a </w:t>
      </w:r>
      <w:r w:rsidR="006D31C7" w:rsidRPr="00363183">
        <w:rPr>
          <w:rFonts w:ascii="Times New Roman" w:hAnsi="Times New Roman" w:cs="Times New Roman"/>
          <w:color w:val="000000" w:themeColor="text1"/>
          <w:sz w:val="24"/>
          <w:szCs w:val="24"/>
          <w:lang w:val="ro-RO"/>
        </w:rPr>
        <w:t>surselor monitorizate</w:t>
      </w:r>
      <w:r w:rsidR="0094197A" w:rsidRPr="00363183">
        <w:rPr>
          <w:rFonts w:ascii="Times New Roman" w:hAnsi="Times New Roman" w:cs="Times New Roman"/>
          <w:color w:val="000000" w:themeColor="text1"/>
          <w:sz w:val="24"/>
          <w:szCs w:val="24"/>
          <w:lang w:val="ro-RO"/>
        </w:rPr>
        <w:t xml:space="preserve"> în </w:t>
      </w:r>
      <w:r w:rsidR="000A51B9" w:rsidRPr="00363183">
        <w:rPr>
          <w:rFonts w:ascii="Times New Roman" w:hAnsi="Times New Roman" w:cs="Times New Roman"/>
          <w:color w:val="000000" w:themeColor="text1"/>
          <w:sz w:val="24"/>
          <w:szCs w:val="24"/>
          <w:lang w:val="ro-RO"/>
        </w:rPr>
        <w:t>funcție</w:t>
      </w:r>
      <w:r w:rsidRPr="00363183">
        <w:rPr>
          <w:rFonts w:ascii="Times New Roman" w:hAnsi="Times New Roman" w:cs="Times New Roman"/>
          <w:color w:val="000000" w:themeColor="text1"/>
          <w:sz w:val="24"/>
          <w:szCs w:val="24"/>
          <w:lang w:val="ro-RO"/>
        </w:rPr>
        <w:t xml:space="preserve"> de </w:t>
      </w:r>
      <w:r w:rsidR="000A51B9" w:rsidRPr="00363183">
        <w:rPr>
          <w:rFonts w:ascii="Times New Roman" w:hAnsi="Times New Roman" w:cs="Times New Roman"/>
          <w:color w:val="000000" w:themeColor="text1"/>
          <w:sz w:val="24"/>
          <w:szCs w:val="24"/>
          <w:lang w:val="ro-RO"/>
        </w:rPr>
        <w:t>conținut</w:t>
      </w:r>
      <w:r w:rsidRPr="00363183">
        <w:rPr>
          <w:rFonts w:ascii="Times New Roman" w:hAnsi="Times New Roman" w:cs="Times New Roman"/>
          <w:color w:val="000000" w:themeColor="text1"/>
          <w:sz w:val="24"/>
          <w:szCs w:val="24"/>
          <w:lang w:val="ro-RO"/>
        </w:rPr>
        <w:t>.</w:t>
      </w:r>
    </w:p>
    <w:p w14:paraId="5D4DA770" w14:textId="6B69E124"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Utilizatorii pot crea, edita sau </w:t>
      </w:r>
      <w:r w:rsidR="000A51B9" w:rsidRPr="00363183">
        <w:rPr>
          <w:rFonts w:ascii="Times New Roman" w:hAnsi="Times New Roman" w:cs="Times New Roman"/>
          <w:color w:val="000000" w:themeColor="text1"/>
          <w:sz w:val="24"/>
          <w:szCs w:val="24"/>
          <w:lang w:val="ro-RO"/>
        </w:rPr>
        <w:t>șterge</w:t>
      </w:r>
      <w:r w:rsidRPr="00363183">
        <w:rPr>
          <w:rFonts w:ascii="Times New Roman" w:hAnsi="Times New Roman" w:cs="Times New Roman"/>
          <w:color w:val="000000" w:themeColor="text1"/>
          <w:sz w:val="24"/>
          <w:szCs w:val="24"/>
          <w:lang w:val="ro-RO"/>
        </w:rPr>
        <w:t xml:space="preserve"> categorii.</w:t>
      </w:r>
    </w:p>
    <w:p w14:paraId="071D6B80" w14:textId="77777777" w:rsidR="00A275EE" w:rsidRPr="00363183" w:rsidRDefault="00A275EE" w:rsidP="00F91B89">
      <w:pPr>
        <w:spacing w:line="276" w:lineRule="auto"/>
        <w:rPr>
          <w:rFonts w:ascii="Times New Roman" w:hAnsi="Times New Roman" w:cs="Times New Roman"/>
          <w:color w:val="000000" w:themeColor="text1"/>
          <w:sz w:val="24"/>
          <w:szCs w:val="24"/>
          <w:lang w:val="ro-RO"/>
        </w:rPr>
      </w:pPr>
    </w:p>
    <w:p w14:paraId="0EB1D1FD" w14:textId="77777777"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30" w:name="_Toc124352252"/>
      <w:r w:rsidRPr="00363183">
        <w:rPr>
          <w:rFonts w:ascii="Times New Roman" w:eastAsia="MS Gothic" w:hAnsi="Times New Roman" w:cs="Times New Roman"/>
          <w:b/>
          <w:bCs/>
          <w:noProof/>
          <w:color w:val="000000" w:themeColor="text1"/>
          <w:kern w:val="32"/>
          <w:sz w:val="24"/>
          <w:szCs w:val="24"/>
          <w:lang w:val="ro-RO"/>
        </w:rPr>
        <w:t>Filtrare spam</w:t>
      </w:r>
      <w:bookmarkEnd w:id="30"/>
    </w:p>
    <w:p w14:paraId="56D18B22" w14:textId="5FB39EFD"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Sistemul trebuie sa filtreze automat spam-</w:t>
      </w:r>
      <w:proofErr w:type="spellStart"/>
      <w:r w:rsidRPr="00363183">
        <w:rPr>
          <w:rFonts w:ascii="Times New Roman" w:hAnsi="Times New Roman" w:cs="Times New Roman"/>
          <w:color w:val="000000" w:themeColor="text1"/>
          <w:sz w:val="24"/>
          <w:szCs w:val="24"/>
          <w:lang w:val="ro-RO"/>
        </w:rPr>
        <w:t>ul</w:t>
      </w:r>
      <w:proofErr w:type="spellEnd"/>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sa elimine </w:t>
      </w:r>
      <w:r w:rsidR="000A51B9" w:rsidRPr="00363183">
        <w:rPr>
          <w:rFonts w:ascii="Times New Roman" w:hAnsi="Times New Roman" w:cs="Times New Roman"/>
          <w:color w:val="000000" w:themeColor="text1"/>
          <w:sz w:val="24"/>
          <w:szCs w:val="24"/>
          <w:lang w:val="ro-RO"/>
        </w:rPr>
        <w:t>conținutul</w:t>
      </w:r>
      <w:r w:rsidRPr="00363183">
        <w:rPr>
          <w:rFonts w:ascii="Times New Roman" w:hAnsi="Times New Roman" w:cs="Times New Roman"/>
          <w:color w:val="000000" w:themeColor="text1"/>
          <w:sz w:val="24"/>
          <w:szCs w:val="24"/>
          <w:lang w:val="ro-RO"/>
        </w:rPr>
        <w:t xml:space="preserve"> inutil (reclama)</w:t>
      </w:r>
    </w:p>
    <w:p w14:paraId="3FD38858" w14:textId="77777777" w:rsidR="00A275EE" w:rsidRPr="00363183" w:rsidRDefault="00A275EE" w:rsidP="00F91B89">
      <w:pPr>
        <w:spacing w:line="276" w:lineRule="auto"/>
        <w:rPr>
          <w:rFonts w:ascii="Times New Roman" w:hAnsi="Times New Roman" w:cs="Times New Roman"/>
          <w:color w:val="000000" w:themeColor="text1"/>
          <w:sz w:val="24"/>
          <w:szCs w:val="24"/>
          <w:lang w:val="ro-RO"/>
        </w:rPr>
      </w:pPr>
    </w:p>
    <w:p w14:paraId="31226E83" w14:textId="77777777"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31" w:name="_Toc124352253"/>
      <w:r w:rsidRPr="00363183">
        <w:rPr>
          <w:rFonts w:ascii="Times New Roman" w:eastAsia="MS Gothic" w:hAnsi="Times New Roman" w:cs="Times New Roman"/>
          <w:b/>
          <w:bCs/>
          <w:noProof/>
          <w:color w:val="000000" w:themeColor="text1"/>
          <w:kern w:val="32"/>
          <w:sz w:val="24"/>
          <w:szCs w:val="24"/>
          <w:lang w:val="ro-RO"/>
        </w:rPr>
        <w:t>Filtrarea datelor</w:t>
      </w:r>
      <w:bookmarkEnd w:id="31"/>
    </w:p>
    <w:p w14:paraId="10F66991" w14:textId="3CE35B6F"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Sistemul trebuie sa </w:t>
      </w:r>
      <w:r w:rsidR="00016BED" w:rsidRPr="00363183">
        <w:rPr>
          <w:rFonts w:ascii="Times New Roman" w:hAnsi="Times New Roman" w:cs="Times New Roman"/>
          <w:color w:val="000000" w:themeColor="text1"/>
          <w:sz w:val="24"/>
          <w:szCs w:val="24"/>
          <w:lang w:val="ro-RO"/>
        </w:rPr>
        <w:t xml:space="preserve">permită </w:t>
      </w:r>
      <w:r w:rsidRPr="00363183">
        <w:rPr>
          <w:rFonts w:ascii="Times New Roman" w:hAnsi="Times New Roman" w:cs="Times New Roman"/>
          <w:color w:val="000000" w:themeColor="text1"/>
          <w:sz w:val="24"/>
          <w:szCs w:val="24"/>
          <w:lang w:val="ro-RO"/>
        </w:rPr>
        <w:t>filtrarea datelor stocate</w:t>
      </w:r>
      <w:r w:rsidR="0094197A" w:rsidRPr="00363183">
        <w:rPr>
          <w:rFonts w:ascii="Times New Roman" w:hAnsi="Times New Roman" w:cs="Times New Roman"/>
          <w:color w:val="000000" w:themeColor="text1"/>
          <w:sz w:val="24"/>
          <w:szCs w:val="24"/>
          <w:lang w:val="ro-RO"/>
        </w:rPr>
        <w:t xml:space="preserve"> în </w:t>
      </w:r>
      <w:r w:rsidR="000A51B9" w:rsidRPr="00363183">
        <w:rPr>
          <w:rFonts w:ascii="Times New Roman" w:hAnsi="Times New Roman" w:cs="Times New Roman"/>
          <w:color w:val="000000" w:themeColor="text1"/>
          <w:sz w:val="24"/>
          <w:szCs w:val="24"/>
          <w:lang w:val="ro-RO"/>
        </w:rPr>
        <w:t>funcție</w:t>
      </w:r>
      <w:r w:rsidRPr="00363183">
        <w:rPr>
          <w:rFonts w:ascii="Times New Roman" w:hAnsi="Times New Roman" w:cs="Times New Roman"/>
          <w:color w:val="000000" w:themeColor="text1"/>
          <w:sz w:val="24"/>
          <w:szCs w:val="24"/>
          <w:lang w:val="ro-RO"/>
        </w:rPr>
        <w:t xml:space="preserve"> de subiect/ categorie, cuvinte cheie, canal media, nume utilizatori, perioade de timp (azi, ieri, </w:t>
      </w:r>
      <w:r w:rsidR="000A51B9" w:rsidRPr="00363183">
        <w:rPr>
          <w:rFonts w:ascii="Times New Roman" w:hAnsi="Times New Roman" w:cs="Times New Roman"/>
          <w:color w:val="000000" w:themeColor="text1"/>
          <w:sz w:val="24"/>
          <w:szCs w:val="24"/>
          <w:lang w:val="ro-RO"/>
        </w:rPr>
        <w:t>săptămâna</w:t>
      </w:r>
      <w:r w:rsidRPr="00363183">
        <w:rPr>
          <w:rFonts w:ascii="Times New Roman" w:hAnsi="Times New Roman" w:cs="Times New Roman"/>
          <w:color w:val="000000" w:themeColor="text1"/>
          <w:sz w:val="24"/>
          <w:szCs w:val="24"/>
          <w:lang w:val="ro-RO"/>
        </w:rPr>
        <w:t>/ luna trecuta, etc.), sentiment, limba, tara, etichete, etc.</w:t>
      </w:r>
    </w:p>
    <w:p w14:paraId="583C8836" w14:textId="2AC013D1" w:rsidR="00FD62C9" w:rsidRPr="00363183" w:rsidRDefault="000A51B9"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Detecție</w:t>
      </w:r>
      <w:r w:rsidR="001E0468" w:rsidRPr="00363183">
        <w:rPr>
          <w:rFonts w:ascii="Times New Roman" w:hAnsi="Times New Roman" w:cs="Times New Roman"/>
          <w:color w:val="000000" w:themeColor="text1"/>
          <w:sz w:val="24"/>
          <w:szCs w:val="24"/>
          <w:lang w:val="ro-RO"/>
        </w:rPr>
        <w:t xml:space="preserve"> text duplicat</w:t>
      </w:r>
      <w:r w:rsidR="00DD6262" w:rsidRPr="00363183">
        <w:rPr>
          <w:rFonts w:ascii="Times New Roman" w:hAnsi="Times New Roman" w:cs="Times New Roman"/>
          <w:color w:val="000000" w:themeColor="text1"/>
          <w:sz w:val="24"/>
          <w:szCs w:val="24"/>
          <w:lang w:val="ro-RO"/>
        </w:rPr>
        <w:t xml:space="preserve"> și </w:t>
      </w:r>
      <w:r w:rsidR="001E0468" w:rsidRPr="00363183">
        <w:rPr>
          <w:rFonts w:ascii="Times New Roman" w:hAnsi="Times New Roman" w:cs="Times New Roman"/>
          <w:color w:val="000000" w:themeColor="text1"/>
          <w:sz w:val="24"/>
          <w:szCs w:val="24"/>
          <w:lang w:val="ro-RO"/>
        </w:rPr>
        <w:t>filtrare</w:t>
      </w:r>
    </w:p>
    <w:p w14:paraId="254263B9"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Utilizatorii pot crea etichete noi, reclasifica sentimente.</w:t>
      </w:r>
    </w:p>
    <w:p w14:paraId="7EF87D74" w14:textId="77777777" w:rsidR="00A275EE" w:rsidRPr="00363183" w:rsidRDefault="00A275EE" w:rsidP="00F91B89">
      <w:pPr>
        <w:spacing w:line="276" w:lineRule="auto"/>
        <w:rPr>
          <w:rFonts w:ascii="Times New Roman" w:hAnsi="Times New Roman" w:cs="Times New Roman"/>
          <w:color w:val="000000" w:themeColor="text1"/>
          <w:sz w:val="24"/>
          <w:szCs w:val="24"/>
          <w:lang w:val="ro-RO"/>
        </w:rPr>
      </w:pPr>
    </w:p>
    <w:p w14:paraId="1DF1D5C3" w14:textId="68616B20"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32" w:name="_Toc124352254"/>
      <w:r w:rsidRPr="00363183">
        <w:rPr>
          <w:rFonts w:ascii="Times New Roman" w:eastAsia="MS Gothic" w:hAnsi="Times New Roman" w:cs="Times New Roman"/>
          <w:b/>
          <w:bCs/>
          <w:noProof/>
          <w:color w:val="000000" w:themeColor="text1"/>
          <w:kern w:val="32"/>
          <w:sz w:val="24"/>
          <w:szCs w:val="24"/>
          <w:lang w:val="ro-RO"/>
        </w:rPr>
        <w:t xml:space="preserve">Analiza </w:t>
      </w:r>
      <w:r w:rsidR="000A51B9" w:rsidRPr="00363183">
        <w:rPr>
          <w:rFonts w:ascii="Times New Roman" w:eastAsia="MS Gothic" w:hAnsi="Times New Roman" w:cs="Times New Roman"/>
          <w:b/>
          <w:bCs/>
          <w:noProof/>
          <w:color w:val="000000" w:themeColor="text1"/>
          <w:kern w:val="32"/>
          <w:sz w:val="24"/>
          <w:szCs w:val="24"/>
          <w:lang w:val="ro-RO"/>
        </w:rPr>
        <w:t>stărilor</w:t>
      </w:r>
      <w:r w:rsidR="005C4F3B" w:rsidRPr="00363183">
        <w:rPr>
          <w:rFonts w:ascii="Times New Roman" w:eastAsia="MS Gothic" w:hAnsi="Times New Roman" w:cs="Times New Roman"/>
          <w:b/>
          <w:bCs/>
          <w:noProof/>
          <w:color w:val="000000" w:themeColor="text1"/>
          <w:kern w:val="32"/>
          <w:sz w:val="24"/>
          <w:szCs w:val="24"/>
          <w:lang w:val="ro-RO"/>
        </w:rPr>
        <w:t xml:space="preserve"> </w:t>
      </w:r>
      <w:r w:rsidR="000A51B9" w:rsidRPr="00363183">
        <w:rPr>
          <w:rFonts w:ascii="Times New Roman" w:eastAsia="MS Gothic" w:hAnsi="Times New Roman" w:cs="Times New Roman"/>
          <w:b/>
          <w:bCs/>
          <w:noProof/>
          <w:color w:val="000000" w:themeColor="text1"/>
          <w:kern w:val="32"/>
          <w:sz w:val="24"/>
          <w:szCs w:val="24"/>
          <w:lang w:val="ro-RO"/>
        </w:rPr>
        <w:t>emoționale</w:t>
      </w:r>
      <w:r w:rsidR="005C4F3B" w:rsidRPr="00363183">
        <w:rPr>
          <w:rFonts w:ascii="Times New Roman" w:eastAsia="MS Gothic" w:hAnsi="Times New Roman" w:cs="Times New Roman"/>
          <w:b/>
          <w:bCs/>
          <w:noProof/>
          <w:color w:val="000000" w:themeColor="text1"/>
          <w:kern w:val="32"/>
          <w:sz w:val="24"/>
          <w:szCs w:val="24"/>
          <w:lang w:val="ro-RO"/>
        </w:rPr>
        <w:t xml:space="preserve"> induse de un articol</w:t>
      </w:r>
      <w:bookmarkEnd w:id="32"/>
    </w:p>
    <w:p w14:paraId="61A24ED0" w14:textId="10296C06"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Sistemul va atribui automat tipul </w:t>
      </w:r>
      <w:r w:rsidR="000A51B9" w:rsidRPr="00363183">
        <w:rPr>
          <w:rFonts w:ascii="Times New Roman" w:hAnsi="Times New Roman" w:cs="Times New Roman"/>
          <w:color w:val="000000" w:themeColor="text1"/>
          <w:sz w:val="24"/>
          <w:szCs w:val="24"/>
          <w:lang w:val="ro-RO"/>
        </w:rPr>
        <w:t>stării</w:t>
      </w:r>
      <w:r w:rsidR="005C4F3B" w:rsidRPr="00363183">
        <w:rPr>
          <w:rFonts w:ascii="Times New Roman" w:hAnsi="Times New Roman" w:cs="Times New Roman"/>
          <w:color w:val="000000" w:themeColor="text1"/>
          <w:sz w:val="24"/>
          <w:szCs w:val="24"/>
          <w:lang w:val="ro-RO"/>
        </w:rPr>
        <w:t xml:space="preserve"> </w:t>
      </w:r>
      <w:r w:rsidR="000A51B9" w:rsidRPr="00363183">
        <w:rPr>
          <w:rFonts w:ascii="Times New Roman" w:hAnsi="Times New Roman" w:cs="Times New Roman"/>
          <w:color w:val="000000" w:themeColor="text1"/>
          <w:sz w:val="24"/>
          <w:szCs w:val="24"/>
          <w:lang w:val="ro-RO"/>
        </w:rPr>
        <w:t>emoționale</w:t>
      </w:r>
      <w:r w:rsidR="005C4F3B" w:rsidRPr="00363183">
        <w:rPr>
          <w:rFonts w:ascii="Times New Roman" w:hAnsi="Times New Roman" w:cs="Times New Roman"/>
          <w:color w:val="000000" w:themeColor="text1"/>
          <w:sz w:val="24"/>
          <w:szCs w:val="24"/>
          <w:lang w:val="ro-RO"/>
        </w:rPr>
        <w:t xml:space="preserve"> induse de un articol</w:t>
      </w:r>
      <w:r w:rsidRPr="00363183">
        <w:rPr>
          <w:rFonts w:ascii="Times New Roman" w:hAnsi="Times New Roman" w:cs="Times New Roman"/>
          <w:color w:val="000000" w:themeColor="text1"/>
          <w:sz w:val="24"/>
          <w:szCs w:val="24"/>
          <w:lang w:val="ro-RO"/>
        </w:rPr>
        <w:t xml:space="preserve"> (pozitiv</w:t>
      </w:r>
      <w:r w:rsidR="005C4F3B" w:rsidRPr="00363183">
        <w:rPr>
          <w:rFonts w:ascii="Times New Roman" w:hAnsi="Times New Roman" w:cs="Times New Roman"/>
          <w:color w:val="000000" w:themeColor="text1"/>
          <w:sz w:val="24"/>
          <w:szCs w:val="24"/>
          <w:lang w:val="ro-RO"/>
        </w:rPr>
        <w:t>a</w:t>
      </w:r>
      <w:r w:rsidRPr="00363183">
        <w:rPr>
          <w:rFonts w:ascii="Times New Roman" w:hAnsi="Times New Roman" w:cs="Times New Roman"/>
          <w:color w:val="000000" w:themeColor="text1"/>
          <w:sz w:val="24"/>
          <w:szCs w:val="24"/>
          <w:lang w:val="ro-RO"/>
        </w:rPr>
        <w:t xml:space="preserve">, </w:t>
      </w:r>
      <w:r w:rsidR="005C4F3B" w:rsidRPr="00363183">
        <w:rPr>
          <w:rFonts w:ascii="Times New Roman" w:hAnsi="Times New Roman" w:cs="Times New Roman"/>
          <w:color w:val="000000" w:themeColor="text1"/>
          <w:sz w:val="24"/>
          <w:szCs w:val="24"/>
          <w:lang w:val="ro-RO"/>
        </w:rPr>
        <w:t>negativa</w:t>
      </w:r>
      <w:r w:rsidRPr="00363183">
        <w:rPr>
          <w:rFonts w:ascii="Times New Roman" w:hAnsi="Times New Roman" w:cs="Times New Roman"/>
          <w:color w:val="000000" w:themeColor="text1"/>
          <w:sz w:val="24"/>
          <w:szCs w:val="24"/>
          <w:lang w:val="ro-RO"/>
        </w:rPr>
        <w:t xml:space="preserve">, </w:t>
      </w:r>
      <w:r w:rsidR="005C4F3B" w:rsidRPr="00363183">
        <w:rPr>
          <w:rFonts w:ascii="Times New Roman" w:hAnsi="Times New Roman" w:cs="Times New Roman"/>
          <w:color w:val="000000" w:themeColor="text1"/>
          <w:sz w:val="24"/>
          <w:szCs w:val="24"/>
          <w:lang w:val="ro-RO"/>
        </w:rPr>
        <w:t>neutra</w:t>
      </w:r>
      <w:r w:rsidRPr="00363183">
        <w:rPr>
          <w:rFonts w:ascii="Times New Roman" w:hAnsi="Times New Roman" w:cs="Times New Roman"/>
          <w:color w:val="000000" w:themeColor="text1"/>
          <w:sz w:val="24"/>
          <w:szCs w:val="24"/>
          <w:lang w:val="ro-RO"/>
        </w:rPr>
        <w:t>)</w:t>
      </w:r>
      <w:r w:rsidR="00044326" w:rsidRPr="00363183">
        <w:rPr>
          <w:rFonts w:ascii="Times New Roman" w:hAnsi="Times New Roman" w:cs="Times New Roman"/>
          <w:color w:val="000000" w:themeColor="text1"/>
          <w:sz w:val="24"/>
          <w:szCs w:val="24"/>
          <w:lang w:val="ro-RO"/>
        </w:rPr>
        <w:t xml:space="preserve"> cel </w:t>
      </w:r>
      <w:r w:rsidR="000A51B9" w:rsidRPr="00363183">
        <w:rPr>
          <w:rFonts w:ascii="Times New Roman" w:hAnsi="Times New Roman" w:cs="Times New Roman"/>
          <w:color w:val="000000" w:themeColor="text1"/>
          <w:sz w:val="24"/>
          <w:szCs w:val="24"/>
          <w:lang w:val="ro-RO"/>
        </w:rPr>
        <w:t>puțin</w:t>
      </w:r>
      <w:r w:rsidR="0094197A" w:rsidRPr="00363183">
        <w:rPr>
          <w:rFonts w:ascii="Times New Roman" w:hAnsi="Times New Roman" w:cs="Times New Roman"/>
          <w:color w:val="000000" w:themeColor="text1"/>
          <w:sz w:val="24"/>
          <w:szCs w:val="24"/>
          <w:lang w:val="ro-RO"/>
        </w:rPr>
        <w:t xml:space="preserve"> în </w:t>
      </w:r>
      <w:r w:rsidR="00044326" w:rsidRPr="00363183">
        <w:rPr>
          <w:rFonts w:ascii="Times New Roman" w:hAnsi="Times New Roman" w:cs="Times New Roman"/>
          <w:color w:val="000000" w:themeColor="text1"/>
          <w:sz w:val="24"/>
          <w:szCs w:val="24"/>
          <w:lang w:val="ro-RO"/>
        </w:rPr>
        <w:t>limbile rom</w:t>
      </w:r>
      <w:r w:rsidR="00D47077" w:rsidRPr="00363183">
        <w:rPr>
          <w:rFonts w:ascii="Times New Roman" w:hAnsi="Times New Roman" w:cs="Times New Roman"/>
          <w:color w:val="000000" w:themeColor="text1"/>
          <w:sz w:val="24"/>
          <w:szCs w:val="24"/>
          <w:lang w:val="ro-RO"/>
        </w:rPr>
        <w:t>â</w:t>
      </w:r>
      <w:r w:rsidR="00044326" w:rsidRPr="00363183">
        <w:rPr>
          <w:rFonts w:ascii="Times New Roman" w:hAnsi="Times New Roman" w:cs="Times New Roman"/>
          <w:color w:val="000000" w:themeColor="text1"/>
          <w:sz w:val="24"/>
          <w:szCs w:val="24"/>
          <w:lang w:val="ro-RO"/>
        </w:rPr>
        <w:t>n</w:t>
      </w:r>
      <w:r w:rsidR="00D47077" w:rsidRPr="00363183">
        <w:rPr>
          <w:rFonts w:ascii="Times New Roman" w:hAnsi="Times New Roman" w:cs="Times New Roman"/>
          <w:color w:val="000000" w:themeColor="text1"/>
          <w:sz w:val="24"/>
          <w:szCs w:val="24"/>
          <w:lang w:val="ro-RO"/>
        </w:rPr>
        <w:t>ă și</w:t>
      </w:r>
      <w:r w:rsidR="00044326" w:rsidRPr="00363183">
        <w:rPr>
          <w:rFonts w:ascii="Times New Roman" w:hAnsi="Times New Roman" w:cs="Times New Roman"/>
          <w:color w:val="000000" w:themeColor="text1"/>
          <w:sz w:val="24"/>
          <w:szCs w:val="24"/>
          <w:lang w:val="ro-RO"/>
        </w:rPr>
        <w:t xml:space="preserve"> englez</w:t>
      </w:r>
      <w:r w:rsidR="00D47077" w:rsidRPr="00363183">
        <w:rPr>
          <w:rFonts w:ascii="Times New Roman" w:hAnsi="Times New Roman" w:cs="Times New Roman"/>
          <w:color w:val="000000" w:themeColor="text1"/>
          <w:sz w:val="24"/>
          <w:szCs w:val="24"/>
          <w:lang w:val="ro-RO"/>
        </w:rPr>
        <w:t>ă</w:t>
      </w:r>
      <w:r w:rsidR="00044326"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va permite analiza acestora</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funcție de canalul media, tendințe, subiecte, etc.</w:t>
      </w:r>
    </w:p>
    <w:p w14:paraId="2AB66B83" w14:textId="4BF4AC60"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Utilizatorii pot reclasifica </w:t>
      </w:r>
      <w:r w:rsidR="000A51B9" w:rsidRPr="00363183">
        <w:rPr>
          <w:rFonts w:ascii="Times New Roman" w:hAnsi="Times New Roman" w:cs="Times New Roman"/>
          <w:color w:val="000000" w:themeColor="text1"/>
          <w:sz w:val="24"/>
          <w:szCs w:val="24"/>
          <w:lang w:val="ro-RO"/>
        </w:rPr>
        <w:t>stării</w:t>
      </w:r>
      <w:r w:rsidR="005C4F3B" w:rsidRPr="00363183">
        <w:rPr>
          <w:rFonts w:ascii="Times New Roman" w:hAnsi="Times New Roman" w:cs="Times New Roman"/>
          <w:color w:val="000000" w:themeColor="text1"/>
          <w:sz w:val="24"/>
          <w:szCs w:val="24"/>
          <w:lang w:val="ro-RO"/>
        </w:rPr>
        <w:t xml:space="preserve"> </w:t>
      </w:r>
      <w:r w:rsidR="000A51B9" w:rsidRPr="00363183">
        <w:rPr>
          <w:rFonts w:ascii="Times New Roman" w:hAnsi="Times New Roman" w:cs="Times New Roman"/>
          <w:color w:val="000000" w:themeColor="text1"/>
          <w:sz w:val="24"/>
          <w:szCs w:val="24"/>
          <w:lang w:val="ro-RO"/>
        </w:rPr>
        <w:t>emoționale</w:t>
      </w:r>
      <w:r w:rsidR="005C4F3B"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 atribuite automat de către sistem</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va “antrena’ automat sistemul conform reatribuirii.</w:t>
      </w:r>
    </w:p>
    <w:p w14:paraId="33475449" w14:textId="52CEAE4B" w:rsidR="00A275EE" w:rsidRPr="00363183" w:rsidRDefault="000A51B9"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Totodată</w:t>
      </w:r>
      <w:r w:rsidR="00D47077" w:rsidRPr="00363183">
        <w:rPr>
          <w:rFonts w:ascii="Times New Roman" w:hAnsi="Times New Roman" w:cs="Times New Roman"/>
          <w:color w:val="000000" w:themeColor="text1"/>
          <w:sz w:val="24"/>
          <w:szCs w:val="24"/>
          <w:lang w:val="ro-RO"/>
        </w:rPr>
        <w:t>, ofertantul va trebui s</w:t>
      </w:r>
      <w:r w:rsidR="009533EF" w:rsidRPr="00363183">
        <w:rPr>
          <w:rFonts w:ascii="Times New Roman" w:hAnsi="Times New Roman" w:cs="Times New Roman"/>
          <w:color w:val="000000" w:themeColor="text1"/>
          <w:sz w:val="24"/>
          <w:szCs w:val="24"/>
          <w:lang w:val="ro-RO"/>
        </w:rPr>
        <w:t>ă</w:t>
      </w:r>
      <w:r w:rsidR="00D47077" w:rsidRPr="00363183">
        <w:rPr>
          <w:rFonts w:ascii="Times New Roman" w:hAnsi="Times New Roman" w:cs="Times New Roman"/>
          <w:color w:val="000000" w:themeColor="text1"/>
          <w:sz w:val="24"/>
          <w:szCs w:val="24"/>
          <w:lang w:val="ro-RO"/>
        </w:rPr>
        <w:t xml:space="preserve"> prezinte dovezi clare de existen</w:t>
      </w:r>
      <w:r w:rsidR="009533EF" w:rsidRPr="00363183">
        <w:rPr>
          <w:rFonts w:ascii="Times New Roman" w:hAnsi="Times New Roman" w:cs="Times New Roman"/>
          <w:color w:val="000000" w:themeColor="text1"/>
          <w:sz w:val="24"/>
          <w:szCs w:val="24"/>
          <w:lang w:val="ro-RO"/>
        </w:rPr>
        <w:t>ță</w:t>
      </w:r>
      <w:r w:rsidR="00D47077" w:rsidRPr="00363183">
        <w:rPr>
          <w:rFonts w:ascii="Times New Roman" w:hAnsi="Times New Roman" w:cs="Times New Roman"/>
          <w:color w:val="000000" w:themeColor="text1"/>
          <w:sz w:val="24"/>
          <w:szCs w:val="24"/>
          <w:lang w:val="ro-RO"/>
        </w:rPr>
        <w:t xml:space="preserve"> la momentul ofert</w:t>
      </w:r>
      <w:r w:rsidR="009533EF" w:rsidRPr="00363183">
        <w:rPr>
          <w:rFonts w:ascii="Times New Roman" w:hAnsi="Times New Roman" w:cs="Times New Roman"/>
          <w:color w:val="000000" w:themeColor="text1"/>
          <w:sz w:val="24"/>
          <w:szCs w:val="24"/>
          <w:lang w:val="ro-RO"/>
        </w:rPr>
        <w:t>ă</w:t>
      </w:r>
      <w:r w:rsidR="00D47077" w:rsidRPr="00363183">
        <w:rPr>
          <w:rFonts w:ascii="Times New Roman" w:hAnsi="Times New Roman" w:cs="Times New Roman"/>
          <w:color w:val="000000" w:themeColor="text1"/>
          <w:sz w:val="24"/>
          <w:szCs w:val="24"/>
          <w:lang w:val="ro-RO"/>
        </w:rPr>
        <w:t xml:space="preserve">rii a </w:t>
      </w:r>
      <w:r w:rsidR="009533EF" w:rsidRPr="00363183">
        <w:rPr>
          <w:rFonts w:ascii="Times New Roman" w:hAnsi="Times New Roman" w:cs="Times New Roman"/>
          <w:color w:val="000000" w:themeColor="text1"/>
          <w:sz w:val="24"/>
          <w:szCs w:val="24"/>
          <w:lang w:val="ro-RO"/>
        </w:rPr>
        <w:t xml:space="preserve">modulului de </w:t>
      </w:r>
      <w:r w:rsidR="00D47077" w:rsidRPr="00363183">
        <w:rPr>
          <w:rFonts w:ascii="Times New Roman" w:hAnsi="Times New Roman" w:cs="Times New Roman"/>
          <w:color w:val="000000" w:themeColor="text1"/>
          <w:sz w:val="24"/>
          <w:szCs w:val="24"/>
          <w:lang w:val="ro-RO"/>
        </w:rPr>
        <w:t>analiz</w:t>
      </w:r>
      <w:r w:rsidR="009533EF" w:rsidRPr="00363183">
        <w:rPr>
          <w:rFonts w:ascii="Times New Roman" w:hAnsi="Times New Roman" w:cs="Times New Roman"/>
          <w:color w:val="000000" w:themeColor="text1"/>
          <w:sz w:val="24"/>
          <w:szCs w:val="24"/>
          <w:lang w:val="ro-RO"/>
        </w:rPr>
        <w:t>ă</w:t>
      </w:r>
      <w:r w:rsidR="00D47077" w:rsidRPr="00363183">
        <w:rPr>
          <w:rFonts w:ascii="Times New Roman" w:hAnsi="Times New Roman" w:cs="Times New Roman"/>
          <w:color w:val="000000" w:themeColor="text1"/>
          <w:sz w:val="24"/>
          <w:szCs w:val="24"/>
          <w:lang w:val="ro-RO"/>
        </w:rPr>
        <w:t xml:space="preserve"> </w:t>
      </w:r>
      <w:r w:rsidR="005C4F3B" w:rsidRPr="00363183">
        <w:rPr>
          <w:rFonts w:ascii="Times New Roman" w:hAnsi="Times New Roman" w:cs="Times New Roman"/>
          <w:color w:val="000000" w:themeColor="text1"/>
          <w:sz w:val="24"/>
          <w:szCs w:val="24"/>
          <w:lang w:val="ro-RO"/>
        </w:rPr>
        <w:t xml:space="preserve">a </w:t>
      </w:r>
      <w:r w:rsidRPr="00363183">
        <w:rPr>
          <w:rFonts w:ascii="Times New Roman" w:hAnsi="Times New Roman" w:cs="Times New Roman"/>
          <w:color w:val="000000" w:themeColor="text1"/>
          <w:sz w:val="24"/>
          <w:szCs w:val="24"/>
          <w:lang w:val="ro-RO"/>
        </w:rPr>
        <w:t>stării</w:t>
      </w:r>
      <w:r w:rsidR="005C4F3B"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emoționale</w:t>
      </w:r>
      <w:r w:rsidR="005C4F3B" w:rsidRPr="00363183">
        <w:rPr>
          <w:rFonts w:ascii="Times New Roman" w:hAnsi="Times New Roman" w:cs="Times New Roman"/>
          <w:color w:val="000000" w:themeColor="text1"/>
          <w:sz w:val="24"/>
          <w:szCs w:val="24"/>
          <w:lang w:val="ro-RO"/>
        </w:rPr>
        <w:t xml:space="preserve"> induse de un articol</w:t>
      </w:r>
      <w:r w:rsidR="00DD6262" w:rsidRPr="00363183">
        <w:rPr>
          <w:rFonts w:ascii="Times New Roman" w:hAnsi="Times New Roman" w:cs="Times New Roman"/>
          <w:color w:val="000000" w:themeColor="text1"/>
          <w:sz w:val="24"/>
          <w:szCs w:val="24"/>
          <w:lang w:val="ro-RO"/>
        </w:rPr>
        <w:t xml:space="preserve"> și </w:t>
      </w:r>
      <w:r w:rsidR="00D47077" w:rsidRPr="00363183">
        <w:rPr>
          <w:rFonts w:ascii="Times New Roman" w:hAnsi="Times New Roman" w:cs="Times New Roman"/>
          <w:color w:val="000000" w:themeColor="text1"/>
          <w:sz w:val="24"/>
          <w:szCs w:val="24"/>
          <w:lang w:val="ro-RO"/>
        </w:rPr>
        <w:t xml:space="preserve">pentru minim limbile </w:t>
      </w:r>
      <w:r w:rsidR="0044496F" w:rsidRPr="00363183">
        <w:rPr>
          <w:rFonts w:ascii="Times New Roman" w:hAnsi="Times New Roman" w:cs="Times New Roman"/>
          <w:color w:val="000000" w:themeColor="text1"/>
          <w:sz w:val="24"/>
          <w:szCs w:val="24"/>
          <w:lang w:val="ro-RO"/>
        </w:rPr>
        <w:t xml:space="preserve">spaniolă, </w:t>
      </w:r>
      <w:r w:rsidR="0044496F" w:rsidRPr="00363183">
        <w:rPr>
          <w:rFonts w:ascii="Times New Roman" w:hAnsi="Times New Roman" w:cs="Times New Roman"/>
          <w:color w:val="000000" w:themeColor="text1"/>
          <w:sz w:val="24"/>
          <w:szCs w:val="24"/>
          <w:lang w:val="ro-RO"/>
        </w:rPr>
        <w:lastRenderedPageBreak/>
        <w:t>italiană, rusă, franceză, germană portugheză, maghiară</w:t>
      </w:r>
      <w:r w:rsidR="00D47077" w:rsidRPr="00363183">
        <w:rPr>
          <w:rFonts w:ascii="Times New Roman" w:hAnsi="Times New Roman" w:cs="Times New Roman"/>
          <w:color w:val="000000" w:themeColor="text1"/>
          <w:sz w:val="24"/>
          <w:szCs w:val="24"/>
          <w:lang w:val="ro-RO"/>
        </w:rPr>
        <w:t xml:space="preserve">, ce vor putea fi </w:t>
      </w:r>
      <w:r w:rsidR="0094197A" w:rsidRPr="00363183">
        <w:rPr>
          <w:rFonts w:ascii="Times New Roman" w:hAnsi="Times New Roman" w:cs="Times New Roman"/>
          <w:color w:val="000000" w:themeColor="text1"/>
          <w:sz w:val="24"/>
          <w:szCs w:val="24"/>
          <w:lang w:val="ro-RO"/>
        </w:rPr>
        <w:t>achiziționate</w:t>
      </w:r>
      <w:r w:rsidR="00D47077" w:rsidRPr="00363183">
        <w:rPr>
          <w:rFonts w:ascii="Times New Roman" w:hAnsi="Times New Roman" w:cs="Times New Roman"/>
          <w:color w:val="000000" w:themeColor="text1"/>
          <w:sz w:val="24"/>
          <w:szCs w:val="24"/>
          <w:lang w:val="ro-RO"/>
        </w:rPr>
        <w:t xml:space="preserve"> de Autoritatea contractanta, ulterior </w:t>
      </w:r>
      <w:r w:rsidRPr="00363183">
        <w:rPr>
          <w:rFonts w:ascii="Times New Roman" w:hAnsi="Times New Roman" w:cs="Times New Roman"/>
          <w:color w:val="000000" w:themeColor="text1"/>
          <w:sz w:val="24"/>
          <w:szCs w:val="24"/>
          <w:lang w:val="ro-RO"/>
        </w:rPr>
        <w:t>finalizării</w:t>
      </w:r>
      <w:r w:rsidR="00D47077" w:rsidRPr="00363183">
        <w:rPr>
          <w:rFonts w:ascii="Times New Roman" w:hAnsi="Times New Roman" w:cs="Times New Roman"/>
          <w:color w:val="000000" w:themeColor="text1"/>
          <w:sz w:val="24"/>
          <w:szCs w:val="24"/>
          <w:lang w:val="ro-RO"/>
        </w:rPr>
        <w:t xml:space="preserve"> </w:t>
      </w:r>
      <w:r w:rsidR="0044496F" w:rsidRPr="00363183">
        <w:rPr>
          <w:rFonts w:ascii="Times New Roman" w:hAnsi="Times New Roman" w:cs="Times New Roman"/>
          <w:color w:val="000000" w:themeColor="text1"/>
          <w:sz w:val="24"/>
          <w:szCs w:val="24"/>
          <w:lang w:val="ro-RO"/>
        </w:rPr>
        <w:t>ș</w:t>
      </w:r>
      <w:r w:rsidR="00D47077" w:rsidRPr="00363183">
        <w:rPr>
          <w:rFonts w:ascii="Times New Roman" w:hAnsi="Times New Roman" w:cs="Times New Roman"/>
          <w:color w:val="000000" w:themeColor="text1"/>
          <w:sz w:val="24"/>
          <w:szCs w:val="24"/>
          <w:lang w:val="ro-RO"/>
        </w:rPr>
        <w:t xml:space="preserve">i punerii </w:t>
      </w:r>
      <w:r w:rsidR="0044496F" w:rsidRPr="00363183">
        <w:rPr>
          <w:rFonts w:ascii="Times New Roman" w:hAnsi="Times New Roman" w:cs="Times New Roman"/>
          <w:color w:val="000000" w:themeColor="text1"/>
          <w:sz w:val="24"/>
          <w:szCs w:val="24"/>
          <w:lang w:val="ro-RO"/>
        </w:rPr>
        <w:t>î</w:t>
      </w:r>
      <w:r w:rsidR="00D47077" w:rsidRPr="00363183">
        <w:rPr>
          <w:rFonts w:ascii="Times New Roman" w:hAnsi="Times New Roman" w:cs="Times New Roman"/>
          <w:color w:val="000000" w:themeColor="text1"/>
          <w:sz w:val="24"/>
          <w:szCs w:val="24"/>
          <w:lang w:val="ro-RO"/>
        </w:rPr>
        <w:t>n produc</w:t>
      </w:r>
      <w:r w:rsidR="0044496F" w:rsidRPr="00363183">
        <w:rPr>
          <w:rFonts w:ascii="Times New Roman" w:hAnsi="Times New Roman" w:cs="Times New Roman"/>
          <w:color w:val="000000" w:themeColor="text1"/>
          <w:sz w:val="24"/>
          <w:szCs w:val="24"/>
          <w:lang w:val="ro-RO"/>
        </w:rPr>
        <w:t>ț</w:t>
      </w:r>
      <w:r w:rsidR="00D47077" w:rsidRPr="00363183">
        <w:rPr>
          <w:rFonts w:ascii="Times New Roman" w:hAnsi="Times New Roman" w:cs="Times New Roman"/>
          <w:color w:val="000000" w:themeColor="text1"/>
          <w:sz w:val="24"/>
          <w:szCs w:val="24"/>
          <w:lang w:val="ro-RO"/>
        </w:rPr>
        <w:t>ie a instrumentului IT</w:t>
      </w:r>
      <w:r w:rsidR="009533EF" w:rsidRPr="00363183">
        <w:rPr>
          <w:rFonts w:ascii="Times New Roman" w:hAnsi="Times New Roman" w:cs="Times New Roman"/>
          <w:color w:val="000000" w:themeColor="text1"/>
          <w:sz w:val="24"/>
          <w:szCs w:val="24"/>
          <w:lang w:val="ro-RO"/>
        </w:rPr>
        <w:t>.</w:t>
      </w:r>
    </w:p>
    <w:p w14:paraId="5E015EB1" w14:textId="77777777" w:rsidR="00F94682" w:rsidRPr="00363183" w:rsidRDefault="00F94682" w:rsidP="00F91B89">
      <w:pPr>
        <w:spacing w:line="276" w:lineRule="auto"/>
        <w:rPr>
          <w:rFonts w:ascii="Times New Roman" w:hAnsi="Times New Roman" w:cs="Times New Roman"/>
          <w:color w:val="000000" w:themeColor="text1"/>
          <w:sz w:val="24"/>
          <w:szCs w:val="24"/>
          <w:lang w:val="ro-RO"/>
        </w:rPr>
      </w:pPr>
    </w:p>
    <w:p w14:paraId="52794A3D" w14:textId="05950C9C"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33" w:name="_Toc124352255"/>
      <w:r w:rsidRPr="00363183">
        <w:rPr>
          <w:rFonts w:ascii="Times New Roman" w:eastAsia="MS Gothic" w:hAnsi="Times New Roman" w:cs="Times New Roman"/>
          <w:b/>
          <w:bCs/>
          <w:noProof/>
          <w:color w:val="000000" w:themeColor="text1"/>
          <w:kern w:val="32"/>
          <w:sz w:val="24"/>
          <w:szCs w:val="24"/>
          <w:lang w:val="ro-RO"/>
        </w:rPr>
        <w:t>Analiz</w:t>
      </w:r>
      <w:r w:rsidR="00F94682" w:rsidRPr="00363183">
        <w:rPr>
          <w:rFonts w:ascii="Times New Roman" w:eastAsia="MS Gothic" w:hAnsi="Times New Roman" w:cs="Times New Roman"/>
          <w:b/>
          <w:bCs/>
          <w:noProof/>
          <w:color w:val="000000" w:themeColor="text1"/>
          <w:kern w:val="32"/>
          <w:sz w:val="24"/>
          <w:szCs w:val="24"/>
          <w:lang w:val="ro-RO"/>
        </w:rPr>
        <w:t>ă</w:t>
      </w:r>
      <w:r w:rsidRPr="00363183">
        <w:rPr>
          <w:rFonts w:ascii="Times New Roman" w:eastAsia="MS Gothic" w:hAnsi="Times New Roman" w:cs="Times New Roman"/>
          <w:b/>
          <w:bCs/>
          <w:noProof/>
          <w:color w:val="000000" w:themeColor="text1"/>
          <w:kern w:val="32"/>
          <w:sz w:val="24"/>
          <w:szCs w:val="24"/>
          <w:lang w:val="ro-RO"/>
        </w:rPr>
        <w:t xml:space="preserve"> influenceri</w:t>
      </w:r>
      <w:r w:rsidR="00DD6262" w:rsidRPr="00363183">
        <w:rPr>
          <w:rFonts w:ascii="Times New Roman" w:eastAsia="MS Gothic" w:hAnsi="Times New Roman" w:cs="Times New Roman"/>
          <w:b/>
          <w:bCs/>
          <w:noProof/>
          <w:color w:val="000000" w:themeColor="text1"/>
          <w:kern w:val="32"/>
          <w:sz w:val="24"/>
          <w:szCs w:val="24"/>
          <w:lang w:val="ro-RO"/>
        </w:rPr>
        <w:t xml:space="preserve"> și </w:t>
      </w:r>
      <w:r w:rsidRPr="00363183">
        <w:rPr>
          <w:rFonts w:ascii="Times New Roman" w:eastAsia="MS Gothic" w:hAnsi="Times New Roman" w:cs="Times New Roman"/>
          <w:b/>
          <w:bCs/>
          <w:noProof/>
          <w:color w:val="000000" w:themeColor="text1"/>
          <w:kern w:val="32"/>
          <w:sz w:val="24"/>
          <w:szCs w:val="24"/>
          <w:lang w:val="ro-RO"/>
        </w:rPr>
        <w:t>profile</w:t>
      </w:r>
      <w:bookmarkEnd w:id="33"/>
    </w:p>
    <w:p w14:paraId="1221D836" w14:textId="6DA559B8"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Identificarea celor mai activi/ </w:t>
      </w:r>
      <w:r w:rsidR="000A51B9" w:rsidRPr="00363183">
        <w:rPr>
          <w:rFonts w:ascii="Times New Roman" w:hAnsi="Times New Roman" w:cs="Times New Roman"/>
          <w:color w:val="000000" w:themeColor="text1"/>
          <w:sz w:val="24"/>
          <w:szCs w:val="24"/>
          <w:lang w:val="ro-RO"/>
        </w:rPr>
        <w:t>influenți</w:t>
      </w:r>
      <w:r w:rsidRPr="00363183">
        <w:rPr>
          <w:rFonts w:ascii="Times New Roman" w:hAnsi="Times New Roman" w:cs="Times New Roman"/>
          <w:color w:val="000000" w:themeColor="text1"/>
          <w:sz w:val="24"/>
          <w:szCs w:val="24"/>
          <w:lang w:val="ro-RO"/>
        </w:rPr>
        <w:t xml:space="preserve"> autori, surse de top</w:t>
      </w:r>
      <w:r w:rsidR="00DD6262" w:rsidRPr="00363183">
        <w:rPr>
          <w:rFonts w:ascii="Times New Roman" w:hAnsi="Times New Roman" w:cs="Times New Roman"/>
          <w:color w:val="000000" w:themeColor="text1"/>
          <w:sz w:val="24"/>
          <w:szCs w:val="24"/>
          <w:lang w:val="ro-RO"/>
        </w:rPr>
        <w:t xml:space="preserve"> și </w:t>
      </w:r>
      <w:r w:rsidR="000A51B9" w:rsidRPr="00363183">
        <w:rPr>
          <w:rFonts w:ascii="Times New Roman" w:hAnsi="Times New Roman" w:cs="Times New Roman"/>
          <w:color w:val="000000" w:themeColor="text1"/>
          <w:sz w:val="24"/>
          <w:szCs w:val="24"/>
          <w:lang w:val="ro-RO"/>
        </w:rPr>
        <w:t>comunități</w:t>
      </w:r>
      <w:r w:rsidRPr="00363183">
        <w:rPr>
          <w:rFonts w:ascii="Times New Roman" w:hAnsi="Times New Roman" w:cs="Times New Roman"/>
          <w:color w:val="000000" w:themeColor="text1"/>
          <w:sz w:val="24"/>
          <w:szCs w:val="24"/>
          <w:lang w:val="ro-RO"/>
        </w:rPr>
        <w:t xml:space="preserve"> online.</w:t>
      </w:r>
    </w:p>
    <w:p w14:paraId="37703F1F"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Creare a unui profil de </w:t>
      </w:r>
      <w:proofErr w:type="spellStart"/>
      <w:r w:rsidRPr="00363183">
        <w:rPr>
          <w:rFonts w:ascii="Times New Roman" w:hAnsi="Times New Roman" w:cs="Times New Roman"/>
          <w:color w:val="000000" w:themeColor="text1"/>
          <w:sz w:val="24"/>
          <w:szCs w:val="24"/>
          <w:lang w:val="ro-RO"/>
        </w:rPr>
        <w:t>influencer</w:t>
      </w:r>
      <w:proofErr w:type="spellEnd"/>
      <w:r w:rsidRPr="00363183">
        <w:rPr>
          <w:rFonts w:ascii="Times New Roman" w:hAnsi="Times New Roman" w:cs="Times New Roman"/>
          <w:color w:val="000000" w:themeColor="text1"/>
          <w:sz w:val="24"/>
          <w:szCs w:val="24"/>
          <w:lang w:val="ro-RO"/>
        </w:rPr>
        <w:t>:</w:t>
      </w:r>
    </w:p>
    <w:p w14:paraId="6832683E" w14:textId="0F932132"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nume utilizator</w:t>
      </w:r>
    </w:p>
    <w:p w14:paraId="70D60683" w14:textId="25B6507A" w:rsidR="00FD62C9" w:rsidRPr="00363183" w:rsidRDefault="000A51B9"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w:t>
      </w:r>
      <w:r w:rsidR="001E0468" w:rsidRPr="00363183">
        <w:rPr>
          <w:rFonts w:ascii="Times New Roman" w:hAnsi="Times New Roman" w:cs="Times New Roman"/>
          <w:color w:val="000000" w:themeColor="text1"/>
          <w:sz w:val="24"/>
          <w:szCs w:val="24"/>
          <w:lang w:val="ro-RO"/>
        </w:rPr>
        <w:t xml:space="preserve"> de </w:t>
      </w:r>
      <w:r w:rsidRPr="00363183">
        <w:rPr>
          <w:rFonts w:ascii="Times New Roman" w:hAnsi="Times New Roman" w:cs="Times New Roman"/>
          <w:color w:val="000000" w:themeColor="text1"/>
          <w:sz w:val="24"/>
          <w:szCs w:val="24"/>
          <w:lang w:val="ro-RO"/>
        </w:rPr>
        <w:t>postări</w:t>
      </w:r>
      <w:r w:rsidR="001E0468" w:rsidRPr="00363183">
        <w:rPr>
          <w:rFonts w:ascii="Times New Roman" w:hAnsi="Times New Roman" w:cs="Times New Roman"/>
          <w:color w:val="000000" w:themeColor="text1"/>
          <w:sz w:val="24"/>
          <w:szCs w:val="24"/>
          <w:lang w:val="ro-RO"/>
        </w:rPr>
        <w:t xml:space="preserve"> per subiect</w:t>
      </w:r>
    </w:p>
    <w:p w14:paraId="5DC4B052" w14:textId="1053E7C4" w:rsidR="00FD62C9" w:rsidRPr="00363183" w:rsidRDefault="000A51B9"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w:t>
      </w:r>
      <w:r w:rsidR="001E0468" w:rsidRPr="00363183">
        <w:rPr>
          <w:rFonts w:ascii="Times New Roman" w:hAnsi="Times New Roman" w:cs="Times New Roman"/>
          <w:color w:val="000000" w:themeColor="text1"/>
          <w:sz w:val="24"/>
          <w:szCs w:val="24"/>
          <w:lang w:val="ro-RO"/>
        </w:rPr>
        <w:t xml:space="preserve"> de </w:t>
      </w:r>
      <w:r w:rsidR="004C0B97" w:rsidRPr="00363183">
        <w:rPr>
          <w:rFonts w:ascii="Times New Roman" w:hAnsi="Times New Roman" w:cs="Times New Roman"/>
          <w:color w:val="000000" w:themeColor="text1"/>
          <w:sz w:val="24"/>
          <w:szCs w:val="24"/>
          <w:lang w:val="ro-RO"/>
        </w:rPr>
        <w:t>articole clasificate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funcție</w:t>
      </w:r>
      <w:r w:rsidR="004C0B97" w:rsidRPr="00363183">
        <w:rPr>
          <w:rFonts w:ascii="Times New Roman" w:hAnsi="Times New Roman" w:cs="Times New Roman"/>
          <w:color w:val="000000" w:themeColor="text1"/>
          <w:sz w:val="24"/>
          <w:szCs w:val="24"/>
          <w:lang w:val="ro-RO"/>
        </w:rPr>
        <w:t xml:space="preserve"> de starea indus</w:t>
      </w:r>
      <w:r w:rsidR="006D31C7" w:rsidRPr="00363183">
        <w:rPr>
          <w:rFonts w:ascii="Times New Roman" w:hAnsi="Times New Roman" w:cs="Times New Roman"/>
          <w:color w:val="000000" w:themeColor="text1"/>
          <w:sz w:val="24"/>
          <w:szCs w:val="24"/>
          <w:lang w:val="ro-RO"/>
        </w:rPr>
        <w:t>ă</w:t>
      </w:r>
      <w:r w:rsidR="004C0B97" w:rsidRPr="00363183">
        <w:rPr>
          <w:rFonts w:ascii="Times New Roman" w:hAnsi="Times New Roman" w:cs="Times New Roman"/>
          <w:color w:val="000000" w:themeColor="text1"/>
          <w:sz w:val="24"/>
          <w:szCs w:val="24"/>
          <w:lang w:val="ro-RO"/>
        </w:rPr>
        <w:t xml:space="preserve"> de un articol (</w:t>
      </w:r>
      <w:r w:rsidR="001E0468" w:rsidRPr="00363183">
        <w:rPr>
          <w:rFonts w:ascii="Times New Roman" w:hAnsi="Times New Roman" w:cs="Times New Roman"/>
          <w:color w:val="000000" w:themeColor="text1"/>
          <w:sz w:val="24"/>
          <w:szCs w:val="24"/>
          <w:lang w:val="ro-RO"/>
        </w:rPr>
        <w:t>pozitiv</w:t>
      </w:r>
      <w:r w:rsidR="004C0B97"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 xml:space="preserve"> </w:t>
      </w:r>
      <w:r w:rsidR="001E0468" w:rsidRPr="00363183">
        <w:rPr>
          <w:rFonts w:ascii="Times New Roman" w:hAnsi="Times New Roman" w:cs="Times New Roman"/>
          <w:color w:val="000000" w:themeColor="text1"/>
          <w:sz w:val="24"/>
          <w:szCs w:val="24"/>
          <w:lang w:val="ro-RO"/>
        </w:rPr>
        <w:t>negativ</w:t>
      </w:r>
      <w:r w:rsidRPr="00363183">
        <w:rPr>
          <w:rFonts w:ascii="Times New Roman" w:hAnsi="Times New Roman" w:cs="Times New Roman"/>
          <w:color w:val="000000" w:themeColor="text1"/>
          <w:sz w:val="24"/>
          <w:szCs w:val="24"/>
          <w:lang w:val="ro-RO"/>
        </w:rPr>
        <w:t xml:space="preserve"> </w:t>
      </w:r>
      <w:r w:rsidR="004C0B97" w:rsidRPr="00363183">
        <w:rPr>
          <w:rFonts w:ascii="Times New Roman" w:hAnsi="Times New Roman" w:cs="Times New Roman"/>
          <w:color w:val="000000" w:themeColor="text1"/>
          <w:sz w:val="24"/>
          <w:szCs w:val="24"/>
          <w:lang w:val="ro-RO"/>
        </w:rPr>
        <w:t>sau neutru)</w:t>
      </w:r>
      <w:r w:rsidR="001E0468" w:rsidRPr="00363183">
        <w:rPr>
          <w:rFonts w:ascii="Times New Roman" w:hAnsi="Times New Roman" w:cs="Times New Roman"/>
          <w:color w:val="000000" w:themeColor="text1"/>
          <w:sz w:val="24"/>
          <w:szCs w:val="24"/>
          <w:lang w:val="ro-RO"/>
        </w:rPr>
        <w:t xml:space="preserve"> atribuite </w:t>
      </w:r>
      <w:r w:rsidRPr="00363183">
        <w:rPr>
          <w:rFonts w:ascii="Times New Roman" w:hAnsi="Times New Roman" w:cs="Times New Roman"/>
          <w:color w:val="000000" w:themeColor="text1"/>
          <w:sz w:val="24"/>
          <w:szCs w:val="24"/>
          <w:lang w:val="ro-RO"/>
        </w:rPr>
        <w:t>postărilor</w:t>
      </w:r>
    </w:p>
    <w:p w14:paraId="5DAD26CF" w14:textId="7FD714E0" w:rsidR="00FD62C9" w:rsidRPr="00363183" w:rsidRDefault="000A51B9"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w:t>
      </w:r>
      <w:r w:rsidR="001E0468" w:rsidRPr="00363183">
        <w:rPr>
          <w:rFonts w:ascii="Times New Roman" w:hAnsi="Times New Roman" w:cs="Times New Roman"/>
          <w:color w:val="000000" w:themeColor="text1"/>
          <w:sz w:val="24"/>
          <w:szCs w:val="24"/>
          <w:lang w:val="ro-RO"/>
        </w:rPr>
        <w:t xml:space="preserve"> de </w:t>
      </w:r>
      <w:r w:rsidRPr="00363183">
        <w:rPr>
          <w:rFonts w:ascii="Times New Roman" w:hAnsi="Times New Roman" w:cs="Times New Roman"/>
          <w:color w:val="000000" w:themeColor="text1"/>
          <w:sz w:val="24"/>
          <w:szCs w:val="24"/>
          <w:lang w:val="ro-RO"/>
        </w:rPr>
        <w:t>urmăritori</w:t>
      </w:r>
    </w:p>
    <w:p w14:paraId="56B6B80D" w14:textId="398A3BFD"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Conturile </w:t>
      </w:r>
      <w:proofErr w:type="spellStart"/>
      <w:r w:rsidRPr="00363183">
        <w:rPr>
          <w:rFonts w:ascii="Times New Roman" w:hAnsi="Times New Roman" w:cs="Times New Roman"/>
          <w:color w:val="000000" w:themeColor="text1"/>
          <w:sz w:val="24"/>
          <w:szCs w:val="24"/>
          <w:lang w:val="ro-RO"/>
        </w:rPr>
        <w:t>influencerilor</w:t>
      </w:r>
      <w:proofErr w:type="spellEnd"/>
      <w:r w:rsidRPr="00363183">
        <w:rPr>
          <w:rFonts w:ascii="Times New Roman" w:hAnsi="Times New Roman" w:cs="Times New Roman"/>
          <w:color w:val="000000" w:themeColor="text1"/>
          <w:sz w:val="24"/>
          <w:szCs w:val="24"/>
          <w:lang w:val="ro-RO"/>
        </w:rPr>
        <w:t xml:space="preserve"> de pe diferite platforme vor fi unificate </w:t>
      </w:r>
      <w:r w:rsidR="006D31C7"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 xml:space="preserve">ntr-un singur profil de </w:t>
      </w:r>
      <w:proofErr w:type="spellStart"/>
      <w:r w:rsidRPr="00363183">
        <w:rPr>
          <w:rFonts w:ascii="Times New Roman" w:hAnsi="Times New Roman" w:cs="Times New Roman"/>
          <w:color w:val="000000" w:themeColor="text1"/>
          <w:sz w:val="24"/>
          <w:szCs w:val="24"/>
          <w:lang w:val="ro-RO"/>
        </w:rPr>
        <w:t>influencer</w:t>
      </w:r>
      <w:proofErr w:type="spellEnd"/>
      <w:r w:rsidR="00B811CB" w:rsidRPr="00363183">
        <w:rPr>
          <w:rFonts w:ascii="Times New Roman" w:hAnsi="Times New Roman" w:cs="Times New Roman"/>
          <w:color w:val="000000" w:themeColor="text1"/>
          <w:sz w:val="24"/>
          <w:szCs w:val="24"/>
          <w:lang w:val="ro-RO"/>
        </w:rPr>
        <w:t xml:space="preserve"> (ex. </w:t>
      </w:r>
      <w:proofErr w:type="spellStart"/>
      <w:r w:rsidR="00B811CB" w:rsidRPr="00363183">
        <w:rPr>
          <w:rFonts w:ascii="Times New Roman" w:hAnsi="Times New Roman" w:cs="Times New Roman"/>
          <w:color w:val="000000" w:themeColor="text1"/>
          <w:sz w:val="24"/>
          <w:szCs w:val="24"/>
          <w:lang w:val="ro-RO"/>
        </w:rPr>
        <w:t>p</w:t>
      </w:r>
      <w:r w:rsidRPr="00363183">
        <w:rPr>
          <w:rFonts w:ascii="Times New Roman" w:hAnsi="Times New Roman" w:cs="Times New Roman"/>
          <w:color w:val="000000" w:themeColor="text1"/>
          <w:sz w:val="24"/>
          <w:szCs w:val="24"/>
          <w:lang w:val="ro-RO"/>
        </w:rPr>
        <w:t>rofile</w:t>
      </w:r>
      <w:proofErr w:type="spellEnd"/>
      <w:r w:rsidRPr="00363183">
        <w:rPr>
          <w:rFonts w:ascii="Times New Roman" w:hAnsi="Times New Roman" w:cs="Times New Roman"/>
          <w:color w:val="000000" w:themeColor="text1"/>
          <w:sz w:val="24"/>
          <w:szCs w:val="24"/>
          <w:lang w:val="ro-RO"/>
        </w:rPr>
        <w:t xml:space="preserve"> de </w:t>
      </w:r>
      <w:proofErr w:type="spellStart"/>
      <w:r w:rsidRPr="00363183">
        <w:rPr>
          <w:rFonts w:ascii="Times New Roman" w:hAnsi="Times New Roman" w:cs="Times New Roman"/>
          <w:color w:val="000000" w:themeColor="text1"/>
          <w:sz w:val="24"/>
          <w:szCs w:val="24"/>
          <w:lang w:val="ro-RO"/>
        </w:rPr>
        <w:t>jurnalisti</w:t>
      </w:r>
      <w:proofErr w:type="spellEnd"/>
      <w:r w:rsidRPr="00363183">
        <w:rPr>
          <w:rFonts w:ascii="Times New Roman" w:hAnsi="Times New Roman" w:cs="Times New Roman"/>
          <w:color w:val="000000" w:themeColor="text1"/>
          <w:sz w:val="24"/>
          <w:szCs w:val="24"/>
          <w:lang w:val="ro-RO"/>
        </w:rPr>
        <w:t>, celebrit</w:t>
      </w:r>
      <w:r w:rsidR="006D31C7" w:rsidRPr="00363183">
        <w:rPr>
          <w:rFonts w:ascii="Times New Roman" w:hAnsi="Times New Roman" w:cs="Times New Roman"/>
          <w:color w:val="000000" w:themeColor="text1"/>
          <w:sz w:val="24"/>
          <w:szCs w:val="24"/>
          <w:lang w:val="ro-RO"/>
        </w:rPr>
        <w:t>ăț</w:t>
      </w:r>
      <w:r w:rsidRPr="00363183">
        <w:rPr>
          <w:rFonts w:ascii="Times New Roman" w:hAnsi="Times New Roman" w:cs="Times New Roman"/>
          <w:color w:val="000000" w:themeColor="text1"/>
          <w:sz w:val="24"/>
          <w:szCs w:val="24"/>
          <w:lang w:val="ro-RO"/>
        </w:rPr>
        <w:t>i, demnitari</w:t>
      </w:r>
      <w:r w:rsidR="00B811CB" w:rsidRPr="00363183">
        <w:rPr>
          <w:rFonts w:ascii="Times New Roman" w:hAnsi="Times New Roman" w:cs="Times New Roman"/>
          <w:color w:val="000000" w:themeColor="text1"/>
          <w:sz w:val="24"/>
          <w:szCs w:val="24"/>
          <w:lang w:val="ro-RO"/>
        </w:rPr>
        <w:t>). Unificarea se va face</w:t>
      </w:r>
      <w:r w:rsidR="0094197A" w:rsidRPr="00363183">
        <w:rPr>
          <w:rFonts w:ascii="Times New Roman" w:hAnsi="Times New Roman" w:cs="Times New Roman"/>
          <w:color w:val="000000" w:themeColor="text1"/>
          <w:sz w:val="24"/>
          <w:szCs w:val="24"/>
          <w:lang w:val="ro-RO"/>
        </w:rPr>
        <w:t xml:space="preserve"> în </w:t>
      </w:r>
      <w:r w:rsidR="00B811CB" w:rsidRPr="00363183">
        <w:rPr>
          <w:rFonts w:ascii="Times New Roman" w:hAnsi="Times New Roman" w:cs="Times New Roman"/>
          <w:color w:val="000000" w:themeColor="text1"/>
          <w:sz w:val="24"/>
          <w:szCs w:val="24"/>
          <w:lang w:val="ro-RO"/>
        </w:rPr>
        <w:t>baza unor atribuite comune sau a gradului de similaritate al imaginilor de profil.</w:t>
      </w:r>
    </w:p>
    <w:p w14:paraId="3ABFB74B" w14:textId="45928233"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Listare top 10 </w:t>
      </w:r>
      <w:proofErr w:type="spellStart"/>
      <w:r w:rsidRPr="00363183">
        <w:rPr>
          <w:rFonts w:ascii="Times New Roman" w:hAnsi="Times New Roman" w:cs="Times New Roman"/>
          <w:color w:val="000000" w:themeColor="text1"/>
          <w:sz w:val="24"/>
          <w:szCs w:val="24"/>
          <w:lang w:val="ro-RO"/>
        </w:rPr>
        <w:t>influencer</w:t>
      </w:r>
      <w:r w:rsidR="006D31C7" w:rsidRPr="00363183">
        <w:rPr>
          <w:rFonts w:ascii="Times New Roman" w:hAnsi="Times New Roman" w:cs="Times New Roman"/>
          <w:color w:val="000000" w:themeColor="text1"/>
          <w:sz w:val="24"/>
          <w:szCs w:val="24"/>
          <w:lang w:val="ro-RO"/>
        </w:rPr>
        <w:t>i</w:t>
      </w:r>
      <w:proofErr w:type="spellEnd"/>
      <w:r w:rsidRPr="00363183">
        <w:rPr>
          <w:rFonts w:ascii="Times New Roman" w:hAnsi="Times New Roman" w:cs="Times New Roman"/>
          <w:color w:val="000000" w:themeColor="text1"/>
          <w:sz w:val="24"/>
          <w:szCs w:val="24"/>
          <w:lang w:val="ro-RO"/>
        </w:rPr>
        <w:t xml:space="preserve"> pentru diferite subiecte/ categorii</w:t>
      </w:r>
      <w:r w:rsidR="00A275EE" w:rsidRPr="00363183">
        <w:rPr>
          <w:rFonts w:ascii="Times New Roman" w:hAnsi="Times New Roman" w:cs="Times New Roman"/>
          <w:color w:val="000000" w:themeColor="text1"/>
          <w:sz w:val="24"/>
          <w:szCs w:val="24"/>
          <w:lang w:val="ro-RO"/>
        </w:rPr>
        <w:t>.</w:t>
      </w:r>
    </w:p>
    <w:p w14:paraId="67E799A7" w14:textId="77777777" w:rsidR="00A275EE" w:rsidRPr="00363183" w:rsidRDefault="00A275EE" w:rsidP="00F91B89">
      <w:pPr>
        <w:spacing w:line="276" w:lineRule="auto"/>
        <w:rPr>
          <w:rFonts w:ascii="Times New Roman" w:hAnsi="Times New Roman" w:cs="Times New Roman"/>
          <w:color w:val="000000" w:themeColor="text1"/>
          <w:sz w:val="24"/>
          <w:szCs w:val="24"/>
          <w:lang w:val="ro-RO"/>
        </w:rPr>
      </w:pPr>
    </w:p>
    <w:p w14:paraId="3AFE7A9A" w14:textId="336123F5" w:rsidR="00FD62C9" w:rsidRPr="00363183" w:rsidRDefault="001E0468"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34" w:name="_Toc124352256"/>
      <w:r w:rsidRPr="00363183">
        <w:rPr>
          <w:rFonts w:ascii="Times New Roman" w:eastAsia="MS Gothic" w:hAnsi="Times New Roman" w:cs="Times New Roman"/>
          <w:b/>
          <w:bCs/>
          <w:noProof/>
          <w:color w:val="000000" w:themeColor="text1"/>
          <w:kern w:val="32"/>
          <w:sz w:val="24"/>
          <w:szCs w:val="24"/>
          <w:lang w:val="ro-RO"/>
        </w:rPr>
        <w:t>Analiz</w:t>
      </w:r>
      <w:r w:rsidR="00F94682" w:rsidRPr="00363183">
        <w:rPr>
          <w:rFonts w:ascii="Times New Roman" w:eastAsia="MS Gothic" w:hAnsi="Times New Roman" w:cs="Times New Roman"/>
          <w:b/>
          <w:bCs/>
          <w:noProof/>
          <w:color w:val="000000" w:themeColor="text1"/>
          <w:kern w:val="32"/>
          <w:sz w:val="24"/>
          <w:szCs w:val="24"/>
          <w:lang w:val="ro-RO"/>
        </w:rPr>
        <w:t>ă</w:t>
      </w:r>
      <w:r w:rsidRPr="00363183">
        <w:rPr>
          <w:rFonts w:ascii="Times New Roman" w:eastAsia="MS Gothic" w:hAnsi="Times New Roman" w:cs="Times New Roman"/>
          <w:b/>
          <w:bCs/>
          <w:noProof/>
          <w:color w:val="000000" w:themeColor="text1"/>
          <w:kern w:val="32"/>
          <w:sz w:val="24"/>
          <w:szCs w:val="24"/>
          <w:lang w:val="ro-RO"/>
        </w:rPr>
        <w:t xml:space="preserve"> </w:t>
      </w:r>
      <w:r w:rsidR="000B3F58" w:rsidRPr="00363183">
        <w:rPr>
          <w:rFonts w:ascii="Times New Roman" w:eastAsia="MS Gothic" w:hAnsi="Times New Roman" w:cs="Times New Roman"/>
          <w:b/>
          <w:bCs/>
          <w:noProof/>
          <w:color w:val="000000" w:themeColor="text1"/>
          <w:kern w:val="32"/>
          <w:sz w:val="24"/>
          <w:szCs w:val="24"/>
          <w:lang w:val="ro-RO"/>
        </w:rPr>
        <w:t xml:space="preserve">de </w:t>
      </w:r>
      <w:r w:rsidRPr="00363183">
        <w:rPr>
          <w:rFonts w:ascii="Times New Roman" w:eastAsia="MS Gothic" w:hAnsi="Times New Roman" w:cs="Times New Roman"/>
          <w:b/>
          <w:bCs/>
          <w:noProof/>
          <w:color w:val="000000" w:themeColor="text1"/>
          <w:kern w:val="32"/>
          <w:sz w:val="24"/>
          <w:szCs w:val="24"/>
          <w:lang w:val="ro-RO"/>
        </w:rPr>
        <w:t>t</w:t>
      </w:r>
      <w:r w:rsidR="000B3F58" w:rsidRPr="00363183">
        <w:rPr>
          <w:rFonts w:ascii="Times New Roman" w:eastAsia="MS Gothic" w:hAnsi="Times New Roman" w:cs="Times New Roman"/>
          <w:b/>
          <w:bCs/>
          <w:noProof/>
          <w:color w:val="000000" w:themeColor="text1"/>
          <w:kern w:val="32"/>
          <w:sz w:val="24"/>
          <w:szCs w:val="24"/>
          <w:lang w:val="ro-RO"/>
        </w:rPr>
        <w:t>rend</w:t>
      </w:r>
      <w:bookmarkEnd w:id="34"/>
    </w:p>
    <w:p w14:paraId="4FB2451B" w14:textId="60E79A44"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Un </w:t>
      </w:r>
      <w:proofErr w:type="spellStart"/>
      <w:r w:rsidRPr="00363183">
        <w:rPr>
          <w:rFonts w:ascii="Times New Roman" w:hAnsi="Times New Roman" w:cs="Times New Roman"/>
          <w:color w:val="000000" w:themeColor="text1"/>
          <w:sz w:val="24"/>
          <w:szCs w:val="24"/>
          <w:lang w:val="ro-RO"/>
        </w:rPr>
        <w:t>dashboard</w:t>
      </w:r>
      <w:proofErr w:type="spellEnd"/>
      <w:r w:rsidRPr="00363183">
        <w:rPr>
          <w:rFonts w:ascii="Times New Roman" w:hAnsi="Times New Roman" w:cs="Times New Roman"/>
          <w:color w:val="000000" w:themeColor="text1"/>
          <w:sz w:val="24"/>
          <w:szCs w:val="24"/>
          <w:lang w:val="ro-RO"/>
        </w:rPr>
        <w:t xml:space="preserve"> dedicat analizei </w:t>
      </w:r>
      <w:r w:rsidR="000B3F58" w:rsidRPr="00363183">
        <w:rPr>
          <w:rFonts w:ascii="Times New Roman" w:hAnsi="Times New Roman" w:cs="Times New Roman"/>
          <w:color w:val="000000" w:themeColor="text1"/>
          <w:sz w:val="24"/>
          <w:szCs w:val="24"/>
          <w:lang w:val="ro-RO"/>
        </w:rPr>
        <w:t xml:space="preserve">trendului de folosire a </w:t>
      </w:r>
      <w:r w:rsidRPr="00363183">
        <w:rPr>
          <w:rFonts w:ascii="Times New Roman" w:hAnsi="Times New Roman" w:cs="Times New Roman"/>
          <w:color w:val="000000" w:themeColor="text1"/>
          <w:sz w:val="24"/>
          <w:szCs w:val="24"/>
          <w:lang w:val="ro-RO"/>
        </w:rPr>
        <w:t xml:space="preserve">cuvintelor cheie sau a frazelor monitorizate. </w:t>
      </w:r>
      <w:proofErr w:type="spellStart"/>
      <w:r w:rsidRPr="00363183">
        <w:rPr>
          <w:rFonts w:ascii="Times New Roman" w:hAnsi="Times New Roman" w:cs="Times New Roman"/>
          <w:color w:val="000000" w:themeColor="text1"/>
          <w:sz w:val="24"/>
          <w:szCs w:val="24"/>
          <w:lang w:val="ro-RO"/>
        </w:rPr>
        <w:t>Dahsboardul</w:t>
      </w:r>
      <w:proofErr w:type="spellEnd"/>
      <w:r w:rsidRPr="00363183">
        <w:rPr>
          <w:rFonts w:ascii="Times New Roman" w:hAnsi="Times New Roman" w:cs="Times New Roman"/>
          <w:color w:val="000000" w:themeColor="text1"/>
          <w:sz w:val="24"/>
          <w:szCs w:val="24"/>
          <w:lang w:val="ro-RO"/>
        </w:rPr>
        <w:t xml:space="preserve"> trebuie să includă următoarele secțiuni:</w:t>
      </w:r>
    </w:p>
    <w:p w14:paraId="0511EA83"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1B5E64EE" w14:textId="6F201E2E" w:rsidR="00FD62C9" w:rsidRPr="00363183" w:rsidRDefault="00E516C2" w:rsidP="00F91B89">
      <w:pPr>
        <w:pStyle w:val="Style1"/>
      </w:pPr>
      <w:bookmarkStart w:id="35" w:name="_Toc124352257"/>
      <w:r w:rsidRPr="00363183">
        <w:t xml:space="preserve">7.9.1 </w:t>
      </w:r>
      <w:r w:rsidR="001E0468" w:rsidRPr="00363183">
        <w:t>Cele mai interactive mențiuni</w:t>
      </w:r>
      <w:bookmarkEnd w:id="35"/>
      <w:r w:rsidR="001E0468" w:rsidRPr="00363183">
        <w:t xml:space="preserve"> </w:t>
      </w:r>
    </w:p>
    <w:p w14:paraId="0F52C0ED"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Scopul acestei secțiuni este de a oferi utilizatorilor o imagine de ansamblu asupra postărilor care primesc cea mai mare atenție (un număr mare de aprecieri, comentarii și distribuiri). Acest lucru poate însemna două lucruri:</w:t>
      </w:r>
    </w:p>
    <w:p w14:paraId="74BFFBFE"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Un conținut este foarte atrăgător pentru public</w:t>
      </w:r>
    </w:p>
    <w:p w14:paraId="04332C73"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Un conținut este controversat și provoacă o dezbatere.</w:t>
      </w:r>
    </w:p>
    <w:p w14:paraId="3A3CDDEB" w14:textId="77777777" w:rsidR="005041A7" w:rsidRPr="00363183" w:rsidRDefault="005041A7" w:rsidP="00F91B89">
      <w:pPr>
        <w:spacing w:line="276" w:lineRule="auto"/>
        <w:rPr>
          <w:rFonts w:ascii="Times New Roman" w:hAnsi="Times New Roman" w:cs="Times New Roman"/>
          <w:color w:val="000000" w:themeColor="text1"/>
          <w:sz w:val="24"/>
          <w:szCs w:val="24"/>
          <w:lang w:val="ro-RO"/>
        </w:rPr>
      </w:pPr>
    </w:p>
    <w:p w14:paraId="4C1A454E"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Secțiunea va include o listă cu cele mai interactive mențiuni, bazată pe numărul de aprecieri, comentarii și distribuiri pe toate platformele de social media monitorizate.</w:t>
      </w:r>
    </w:p>
    <w:p w14:paraId="26E19F5F"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(un </w:t>
      </w:r>
      <w:proofErr w:type="spellStart"/>
      <w:r w:rsidRPr="00363183">
        <w:rPr>
          <w:rFonts w:ascii="Times New Roman" w:hAnsi="Times New Roman" w:cs="Times New Roman"/>
          <w:color w:val="000000" w:themeColor="text1"/>
          <w:sz w:val="24"/>
          <w:szCs w:val="24"/>
          <w:lang w:val="ro-RO"/>
        </w:rPr>
        <w:t>snippet</w:t>
      </w:r>
      <w:proofErr w:type="spellEnd"/>
      <w:r w:rsidRPr="00363183">
        <w:rPr>
          <w:rFonts w:ascii="Times New Roman" w:hAnsi="Times New Roman" w:cs="Times New Roman"/>
          <w:color w:val="000000" w:themeColor="text1"/>
          <w:sz w:val="24"/>
          <w:szCs w:val="24"/>
          <w:lang w:val="ro-RO"/>
        </w:rPr>
        <w:t xml:space="preserve"> cu avatarul autorului, textul, sursa/ platforma, data postării, număr de aprecieri, comentarii, distribuiri)</w:t>
      </w:r>
    </w:p>
    <w:p w14:paraId="38ABD7C7" w14:textId="6A27554C"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Pentru a vedea tot firul discuției, utilizatorul poate accesa sursa postării (link către postare), având astfel acces la toate comentariile postării respective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poate lua măsurile necesare.</w:t>
      </w:r>
    </w:p>
    <w:p w14:paraId="3381C616" w14:textId="77777777" w:rsidR="00FD62C9" w:rsidRPr="00363183" w:rsidRDefault="00FD62C9" w:rsidP="00F91B89">
      <w:pPr>
        <w:spacing w:line="276" w:lineRule="auto"/>
        <w:rPr>
          <w:rFonts w:ascii="Times New Roman" w:eastAsia="Times New Roman" w:hAnsi="Times New Roman" w:cs="Times New Roman"/>
          <w:color w:val="000000" w:themeColor="text1"/>
          <w:sz w:val="24"/>
          <w:szCs w:val="24"/>
          <w:lang w:val="ro-RO"/>
        </w:rPr>
      </w:pPr>
    </w:p>
    <w:p w14:paraId="1498F6D6" w14:textId="67A683B8" w:rsidR="00FD62C9" w:rsidRPr="00363183" w:rsidRDefault="00E516C2" w:rsidP="00F91B89">
      <w:pPr>
        <w:pStyle w:val="Style1"/>
      </w:pPr>
      <w:bookmarkStart w:id="36" w:name="_Toc124352258"/>
      <w:r w:rsidRPr="00363183">
        <w:t xml:space="preserve">7.9.2 </w:t>
      </w:r>
      <w:r w:rsidR="001E0468" w:rsidRPr="00363183">
        <w:t>Cei mai populari autori</w:t>
      </w:r>
      <w:bookmarkEnd w:id="36"/>
    </w:p>
    <w:p w14:paraId="4B423619"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Scopul acestei secțiuni este de oferi utilizatorilor posibilitatea de a identifica cele mai populare </w:t>
      </w:r>
      <w:proofErr w:type="spellStart"/>
      <w:r w:rsidRPr="00363183">
        <w:rPr>
          <w:rFonts w:ascii="Times New Roman" w:hAnsi="Times New Roman" w:cs="Times New Roman"/>
          <w:color w:val="000000" w:themeColor="text1"/>
          <w:sz w:val="24"/>
          <w:szCs w:val="24"/>
          <w:lang w:val="ro-RO"/>
        </w:rPr>
        <w:t>profile</w:t>
      </w:r>
      <w:proofErr w:type="spellEnd"/>
      <w:r w:rsidRPr="00363183">
        <w:rPr>
          <w:rFonts w:ascii="Times New Roman" w:hAnsi="Times New Roman" w:cs="Times New Roman"/>
          <w:color w:val="000000" w:themeColor="text1"/>
          <w:sz w:val="24"/>
          <w:szCs w:val="24"/>
          <w:lang w:val="ro-RO"/>
        </w:rPr>
        <w:t xml:space="preserve"> care menționează cuvintele și frazele cheie monitorizate.</w:t>
      </w:r>
    </w:p>
    <w:p w14:paraId="46224C6D" w14:textId="5C88AF88"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Un autor influent cu o acoperire socială considerabilă are cu siguranță un public uriaș, cu o expunere masivă în social media și, pur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simplu, ajung la mai mulți oameni care ar putea fi interesanți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merită verificați.</w:t>
      </w:r>
    </w:p>
    <w:p w14:paraId="2CDAC84B"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Secțiunea va include o listă cu cei mai populari 50 autori, în funcție de scorul de influență și acoperirea socială (cu posibilitatea de vizualizare a întregii liste)</w:t>
      </w:r>
    </w:p>
    <w:p w14:paraId="60429ECA" w14:textId="77777777" w:rsidR="00FD62C9" w:rsidRPr="00363183" w:rsidRDefault="00FD62C9" w:rsidP="00F91B89">
      <w:pPr>
        <w:spacing w:line="276" w:lineRule="auto"/>
        <w:rPr>
          <w:rFonts w:ascii="Times New Roman" w:hAnsi="Times New Roman" w:cs="Times New Roman"/>
          <w:color w:val="000000" w:themeColor="text1"/>
          <w:sz w:val="24"/>
          <w:szCs w:val="24"/>
          <w:lang w:val="ro-RO"/>
        </w:rPr>
      </w:pPr>
    </w:p>
    <w:p w14:paraId="76D29867" w14:textId="13FF79AC" w:rsidR="00FD62C9" w:rsidRPr="00363183" w:rsidRDefault="00E516C2" w:rsidP="00F91B89">
      <w:pPr>
        <w:pStyle w:val="Style1"/>
      </w:pPr>
      <w:bookmarkStart w:id="37" w:name="_Toc124352259"/>
      <w:r w:rsidRPr="00363183">
        <w:t xml:space="preserve">7.9.3 </w:t>
      </w:r>
      <w:r w:rsidR="001E0468" w:rsidRPr="00363183">
        <w:t>Sumar al celor mai importante metrici</w:t>
      </w:r>
      <w:bookmarkEnd w:id="37"/>
    </w:p>
    <w:p w14:paraId="082D8C46" w14:textId="33786A09"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Scopul acestei secțiuni este de a oferi utilizatorilor posibilitatea de a vedea un sumar al celor mai importante valori (volumul postărilor în timp, </w:t>
      </w:r>
      <w:r w:rsidR="00B40D9E" w:rsidRPr="00363183">
        <w:rPr>
          <w:rFonts w:ascii="Times New Roman" w:hAnsi="Times New Roman" w:cs="Times New Roman"/>
          <w:color w:val="000000" w:themeColor="text1"/>
          <w:sz w:val="24"/>
          <w:szCs w:val="24"/>
          <w:lang w:val="ro-RO"/>
        </w:rPr>
        <w:t xml:space="preserve">tipul </w:t>
      </w:r>
      <w:proofErr w:type="spellStart"/>
      <w:r w:rsidR="00B40D9E" w:rsidRPr="00363183">
        <w:rPr>
          <w:rFonts w:ascii="Times New Roman" w:hAnsi="Times New Roman" w:cs="Times New Roman"/>
          <w:color w:val="000000" w:themeColor="text1"/>
          <w:sz w:val="24"/>
          <w:szCs w:val="24"/>
          <w:lang w:val="ro-RO"/>
        </w:rPr>
        <w:t>starilor</w:t>
      </w:r>
      <w:proofErr w:type="spellEnd"/>
      <w:r w:rsidR="00B40D9E" w:rsidRPr="00363183">
        <w:rPr>
          <w:rFonts w:ascii="Times New Roman" w:hAnsi="Times New Roman" w:cs="Times New Roman"/>
          <w:color w:val="000000" w:themeColor="text1"/>
          <w:sz w:val="24"/>
          <w:szCs w:val="24"/>
          <w:lang w:val="ro-RO"/>
        </w:rPr>
        <w:t xml:space="preserve"> induse</w:t>
      </w:r>
      <w:r w:rsidRPr="00363183">
        <w:rPr>
          <w:rFonts w:ascii="Times New Roman" w:hAnsi="Times New Roman" w:cs="Times New Roman"/>
          <w:color w:val="000000" w:themeColor="text1"/>
          <w:sz w:val="24"/>
          <w:szCs w:val="24"/>
          <w:lang w:val="ro-RO"/>
        </w:rPr>
        <w:t>, utilizatori, etc.) legate de proiectul/ cuvintele cheie monitorizate.</w:t>
      </w:r>
    </w:p>
    <w:p w14:paraId="566B1FC9"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Sumarul va include următoarele metrici:</w:t>
      </w:r>
    </w:p>
    <w:p w14:paraId="66AF515C"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 mențiuni – numărul total de mențiuni/ fire de discuții descoperite în intervalul de timp selectat</w:t>
      </w:r>
    </w:p>
    <w:p w14:paraId="6ED1337A" w14:textId="7777777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social media – numărul total de mențiuni/ fire de discuții descoperite pe platformele de social media în intervalul de timp selectat</w:t>
      </w:r>
    </w:p>
    <w:p w14:paraId="6AB0AF3A" w14:textId="7777777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non-social media – numărul total de mențiuni/ fire de discuții descoperite în afara rețelelor de social media (de exemplu forumuri, bloguri, etc.)</w:t>
      </w:r>
    </w:p>
    <w:p w14:paraId="173F3118"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Acoperirea pe rețelele sociale - numărul estimat de persoane care ar fi putut avea contact cu mențiunile respective de pe rețelele sociale care conțin expresia (frazele) monitorizată (e). Acoperirea estimată pe rețelele sociale se bazează pe numărul de autori care vorbesc despre frazele monitorizate în rețelele sociale, numărul de adepți / abonați / prieteni ai acestora </w:t>
      </w:r>
    </w:p>
    <w:p w14:paraId="6E4B2435"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Acoperirea non-social media – numărul estimat de afișări cu mențiunile relevante (care conțin cuvintele cheie monitorizate)</w:t>
      </w:r>
    </w:p>
    <w:p w14:paraId="53B8F1D3" w14:textId="77777777" w:rsidR="00FD62C9" w:rsidRPr="00363183" w:rsidRDefault="001E0468" w:rsidP="00F91B89">
      <w:pPr>
        <w:pStyle w:val="ListParagraph"/>
        <w:numPr>
          <w:ilvl w:val="1"/>
          <w:numId w:val="1"/>
        </w:numPr>
        <w:spacing w:line="276" w:lineRule="auto"/>
        <w:ind w:left="72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Trebuie luate în calcul numărul de domenii care menționează frazele monitorizate și raportul de vizibilitate pentru aceste mențiuni (procentajul expunerii cuvintelor cheie monitorizate pe un anumit domeniu: URL, titlu, conținut, comentarii, etc.)</w:t>
      </w:r>
    </w:p>
    <w:p w14:paraId="79220D22"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Interacțiuni social media – numărul de interacțiuni generate care conțin cuvintele/ frazele monitorizate pe platformele de social media.</w:t>
      </w:r>
    </w:p>
    <w:p w14:paraId="2A5EB741"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Conținut generat de utilizatori – numărul de mențiuni generate de către utilizatorii platformelor social media, forumurilor, blogurilor, etc.</w:t>
      </w:r>
    </w:p>
    <w:p w14:paraId="0EA913A8"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Aprecieri social media - numărul de aprecieri ale postărilor care includ cuvintele cheie monitorizate.</w:t>
      </w:r>
    </w:p>
    <w:p w14:paraId="0763BBBF"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 de videoclipuri – numărul de mențiuni video descoperite pe rețelele de social media.</w:t>
      </w:r>
    </w:p>
    <w:p w14:paraId="18264C35" w14:textId="078BABC2"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pozitive – numărul de mențiuni ale cuvintelor cheie monitorizate cu sentiment potențial pozitiv (valoare numerică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procent din numărul total </w:t>
      </w:r>
    </w:p>
    <w:p w14:paraId="10463B1D"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negative - numărul de mențiuni ale cuvintelor cheie monitorizate cu sentiment potențial negativ</w:t>
      </w:r>
    </w:p>
    <w:p w14:paraId="7156814D"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neutre</w:t>
      </w:r>
    </w:p>
    <w:p w14:paraId="1EAB68E7" w14:textId="77777777" w:rsidR="00FD62C9" w:rsidRPr="00363183" w:rsidRDefault="00FD62C9" w:rsidP="00F91B89">
      <w:pPr>
        <w:spacing w:line="276" w:lineRule="auto"/>
        <w:rPr>
          <w:rFonts w:ascii="Times New Roman" w:hAnsi="Times New Roman" w:cs="Times New Roman"/>
          <w:color w:val="000000" w:themeColor="text1"/>
          <w:sz w:val="24"/>
          <w:szCs w:val="24"/>
          <w:lang w:val="ro-RO"/>
        </w:rPr>
      </w:pPr>
    </w:p>
    <w:p w14:paraId="30E41832" w14:textId="4D019224" w:rsidR="00FD62C9" w:rsidRPr="00363183" w:rsidRDefault="00E516C2" w:rsidP="00F91B89">
      <w:pPr>
        <w:pStyle w:val="Style1"/>
      </w:pPr>
      <w:bookmarkStart w:id="38" w:name="_Toc124352260"/>
      <w:r w:rsidRPr="00363183">
        <w:t xml:space="preserve">7.9.4 </w:t>
      </w:r>
      <w:r w:rsidR="001E0468" w:rsidRPr="00363183">
        <w:t>Mențiuni pe categorii</w:t>
      </w:r>
      <w:bookmarkEnd w:id="38"/>
    </w:p>
    <w:p w14:paraId="39810B6F"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 reprezentare grafică a distribuției numărului de mențiuni pentru toate sursele monitorizate, pentru a vedea sursa de unde provin mențiunile (unde se află audiența pentru frazele monitorizate)</w:t>
      </w:r>
    </w:p>
    <w:p w14:paraId="26A06FED" w14:textId="06F0D88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Afișarea numărului de mențiuni pentru fiecare mediu în parte (Facebook, </w:t>
      </w:r>
      <w:proofErr w:type="spellStart"/>
      <w:r w:rsidRPr="00363183">
        <w:rPr>
          <w:rFonts w:ascii="Times New Roman" w:hAnsi="Times New Roman" w:cs="Times New Roman"/>
          <w:color w:val="000000" w:themeColor="text1"/>
          <w:sz w:val="24"/>
          <w:szCs w:val="24"/>
          <w:lang w:val="ro-RO"/>
        </w:rPr>
        <w:t>Instagram</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Twitter</w:t>
      </w:r>
      <w:proofErr w:type="spellEnd"/>
      <w:r w:rsidR="00DD6262" w:rsidRPr="00363183">
        <w:rPr>
          <w:rFonts w:ascii="Times New Roman" w:hAnsi="Times New Roman" w:cs="Times New Roman"/>
          <w:color w:val="000000" w:themeColor="text1"/>
          <w:sz w:val="24"/>
          <w:szCs w:val="24"/>
          <w:lang w:val="ro-RO"/>
        </w:rPr>
        <w:t xml:space="preserve"> și </w:t>
      </w:r>
      <w:r w:rsidR="00D52115" w:rsidRPr="00363183">
        <w:rPr>
          <w:rFonts w:ascii="Times New Roman" w:hAnsi="Times New Roman" w:cs="Times New Roman"/>
          <w:color w:val="000000" w:themeColor="text1"/>
          <w:sz w:val="24"/>
          <w:szCs w:val="24"/>
          <w:lang w:val="ro-RO"/>
        </w:rPr>
        <w:t>alte s</w:t>
      </w:r>
      <w:r w:rsidRPr="00363183">
        <w:rPr>
          <w:rFonts w:ascii="Times New Roman" w:hAnsi="Times New Roman" w:cs="Times New Roman"/>
          <w:color w:val="000000" w:themeColor="text1"/>
          <w:sz w:val="24"/>
          <w:szCs w:val="24"/>
          <w:lang w:val="ro-RO"/>
        </w:rPr>
        <w:t xml:space="preserve">ite-uri de știri, </w:t>
      </w:r>
      <w:r w:rsidR="00D52115" w:rsidRPr="00363183">
        <w:rPr>
          <w:rFonts w:ascii="Times New Roman" w:hAnsi="Times New Roman" w:cs="Times New Roman"/>
          <w:color w:val="000000" w:themeColor="text1"/>
          <w:sz w:val="24"/>
          <w:szCs w:val="24"/>
          <w:lang w:val="ro-RO"/>
        </w:rPr>
        <w:t>w</w:t>
      </w:r>
      <w:r w:rsidRPr="00363183">
        <w:rPr>
          <w:rFonts w:ascii="Times New Roman" w:hAnsi="Times New Roman" w:cs="Times New Roman"/>
          <w:color w:val="000000" w:themeColor="text1"/>
          <w:sz w:val="24"/>
          <w:szCs w:val="24"/>
          <w:lang w:val="ro-RO"/>
        </w:rPr>
        <w:t xml:space="preserve">eb, </w:t>
      </w:r>
      <w:r w:rsidR="00D52115" w:rsidRPr="00363183">
        <w:rPr>
          <w:rFonts w:ascii="Times New Roman" w:hAnsi="Times New Roman" w:cs="Times New Roman"/>
          <w:color w:val="000000" w:themeColor="text1"/>
          <w:sz w:val="24"/>
          <w:szCs w:val="24"/>
          <w:lang w:val="ro-RO"/>
        </w:rPr>
        <w:t>v</w:t>
      </w:r>
      <w:r w:rsidRPr="00363183">
        <w:rPr>
          <w:rFonts w:ascii="Times New Roman" w:hAnsi="Times New Roman" w:cs="Times New Roman"/>
          <w:color w:val="000000" w:themeColor="text1"/>
          <w:sz w:val="24"/>
          <w:szCs w:val="24"/>
          <w:lang w:val="ro-RO"/>
        </w:rPr>
        <w:t xml:space="preserve">ideo, </w:t>
      </w:r>
      <w:r w:rsidR="00D52115" w:rsidRPr="00363183">
        <w:rPr>
          <w:rFonts w:ascii="Times New Roman" w:hAnsi="Times New Roman" w:cs="Times New Roman"/>
          <w:color w:val="000000" w:themeColor="text1"/>
          <w:sz w:val="24"/>
          <w:szCs w:val="24"/>
          <w:lang w:val="ro-RO"/>
        </w:rPr>
        <w:t>f</w:t>
      </w:r>
      <w:r w:rsidRPr="00363183">
        <w:rPr>
          <w:rFonts w:ascii="Times New Roman" w:hAnsi="Times New Roman" w:cs="Times New Roman"/>
          <w:color w:val="000000" w:themeColor="text1"/>
          <w:sz w:val="24"/>
          <w:szCs w:val="24"/>
          <w:lang w:val="ro-RO"/>
        </w:rPr>
        <w:t xml:space="preserve">orumuri, </w:t>
      </w:r>
      <w:r w:rsidR="00D52115" w:rsidRPr="00363183">
        <w:rPr>
          <w:rFonts w:ascii="Times New Roman" w:hAnsi="Times New Roman" w:cs="Times New Roman"/>
          <w:color w:val="000000" w:themeColor="text1"/>
          <w:sz w:val="24"/>
          <w:szCs w:val="24"/>
          <w:lang w:val="ro-RO"/>
        </w:rPr>
        <w:t>b</w:t>
      </w:r>
      <w:r w:rsidRPr="00363183">
        <w:rPr>
          <w:rFonts w:ascii="Times New Roman" w:hAnsi="Times New Roman" w:cs="Times New Roman"/>
          <w:color w:val="000000" w:themeColor="text1"/>
          <w:sz w:val="24"/>
          <w:szCs w:val="24"/>
          <w:lang w:val="ro-RO"/>
        </w:rPr>
        <w:t>loguri</w:t>
      </w:r>
      <w:r w:rsidR="003868B8" w:rsidRPr="00363183">
        <w:rPr>
          <w:rFonts w:ascii="Times New Roman" w:hAnsi="Times New Roman" w:cs="Times New Roman"/>
          <w:color w:val="000000" w:themeColor="text1"/>
          <w:sz w:val="24"/>
          <w:szCs w:val="24"/>
          <w:lang w:val="ro-RO"/>
        </w:rPr>
        <w:t xml:space="preserve"> etc</w:t>
      </w:r>
      <w:r w:rsidRPr="00363183">
        <w:rPr>
          <w:rFonts w:ascii="Times New Roman" w:hAnsi="Times New Roman" w:cs="Times New Roman"/>
          <w:color w:val="000000" w:themeColor="text1"/>
          <w:sz w:val="24"/>
          <w:szCs w:val="24"/>
          <w:lang w:val="ro-RO"/>
        </w:rPr>
        <w:t>)</w:t>
      </w:r>
      <w:r w:rsidR="00461A82" w:rsidRPr="00363183">
        <w:rPr>
          <w:rFonts w:ascii="Times New Roman" w:hAnsi="Times New Roman" w:cs="Times New Roman"/>
          <w:color w:val="000000" w:themeColor="text1"/>
          <w:sz w:val="24"/>
          <w:szCs w:val="24"/>
          <w:lang w:val="ro-RO"/>
        </w:rPr>
        <w:t>.</w:t>
      </w:r>
    </w:p>
    <w:p w14:paraId="73F29F53" w14:textId="77777777" w:rsidR="00FD62C9" w:rsidRPr="00363183" w:rsidRDefault="00FD62C9" w:rsidP="00F91B89">
      <w:pPr>
        <w:spacing w:line="276" w:lineRule="auto"/>
        <w:rPr>
          <w:rFonts w:ascii="Times New Roman" w:hAnsi="Times New Roman" w:cs="Times New Roman"/>
          <w:color w:val="000000" w:themeColor="text1"/>
          <w:sz w:val="24"/>
          <w:szCs w:val="24"/>
          <w:lang w:val="ro-RO"/>
        </w:rPr>
      </w:pPr>
    </w:p>
    <w:p w14:paraId="3DD73740" w14:textId="3B2F5ADA" w:rsidR="00FD62C9" w:rsidRPr="00363183" w:rsidRDefault="00E516C2" w:rsidP="00F91B89">
      <w:pPr>
        <w:pStyle w:val="Style1"/>
      </w:pPr>
      <w:bookmarkStart w:id="39" w:name="_Toc124352261"/>
      <w:r w:rsidRPr="00363183">
        <w:t xml:space="preserve">7.9.5 </w:t>
      </w:r>
      <w:r w:rsidR="001E0468" w:rsidRPr="00363183">
        <w:t xml:space="preserve">Top </w:t>
      </w:r>
      <w:proofErr w:type="spellStart"/>
      <w:r w:rsidR="001E0468" w:rsidRPr="00363183">
        <w:t>profile</w:t>
      </w:r>
      <w:proofErr w:type="spellEnd"/>
      <w:r w:rsidR="001E0468" w:rsidRPr="00363183">
        <w:t xml:space="preserve"> publice</w:t>
      </w:r>
      <w:bookmarkEnd w:id="39"/>
    </w:p>
    <w:p w14:paraId="046F7516"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Numele profilului | platforma | procent acoperire | influența</w:t>
      </w:r>
    </w:p>
    <w:p w14:paraId="42EB7082" w14:textId="01033236"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Procent </w:t>
      </w:r>
      <w:r w:rsidR="00606B74" w:rsidRPr="00363183">
        <w:rPr>
          <w:rFonts w:ascii="Times New Roman" w:hAnsi="Times New Roman" w:cs="Times New Roman"/>
          <w:color w:val="000000" w:themeColor="text1"/>
          <w:sz w:val="24"/>
          <w:szCs w:val="24"/>
          <w:lang w:val="ro-RO"/>
        </w:rPr>
        <w:t>acoperire</w:t>
      </w:r>
      <w:r w:rsidRPr="00363183">
        <w:rPr>
          <w:rFonts w:ascii="Times New Roman" w:hAnsi="Times New Roman" w:cs="Times New Roman"/>
          <w:color w:val="000000" w:themeColor="text1"/>
          <w:sz w:val="24"/>
          <w:szCs w:val="24"/>
          <w:lang w:val="ro-RO"/>
        </w:rPr>
        <w:t xml:space="preserve"> – ce procent al întregii discuții a fost generată de autorul selectat (utilizator, profil, pagina etc.) </w:t>
      </w:r>
    </w:p>
    <w:p w14:paraId="5D4808CF"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Influența - numărul estimat de vizualizări generate de autorul selectat care conține frazele monitorizate. Influența se bazează pe numărul de mențiuni, numărul de adepți / abonați / prieteni</w:t>
      </w:r>
    </w:p>
    <w:p w14:paraId="2F86E862" w14:textId="59319435"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Secțiunea trebuie să includă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link către profilul respectiv.</w:t>
      </w:r>
    </w:p>
    <w:p w14:paraId="658DC2C1"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a șterge din lista de monitorizare autorul (în cazul în care nu este relevant pentru scopul proiectului respectiv), pentru a permite o analiză cât mai precisă.</w:t>
      </w:r>
    </w:p>
    <w:p w14:paraId="0A754713"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50345907" w14:textId="145A63BB" w:rsidR="00FD62C9" w:rsidRPr="00363183" w:rsidRDefault="00E516C2" w:rsidP="00F91B89">
      <w:pPr>
        <w:pStyle w:val="Style1"/>
      </w:pPr>
      <w:bookmarkStart w:id="40" w:name="_Toc124352262"/>
      <w:r w:rsidRPr="00363183">
        <w:lastRenderedPageBreak/>
        <w:t xml:space="preserve">7.9.6 </w:t>
      </w:r>
      <w:r w:rsidR="001E0468" w:rsidRPr="00363183">
        <w:t xml:space="preserve">Cele mai active </w:t>
      </w:r>
      <w:proofErr w:type="spellStart"/>
      <w:r w:rsidR="001E0468" w:rsidRPr="00363183">
        <w:t>profile</w:t>
      </w:r>
      <w:bookmarkEnd w:id="40"/>
      <w:proofErr w:type="spellEnd"/>
    </w:p>
    <w:p w14:paraId="03483312"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Numele profilului | platforma | audiență | mențiuni</w:t>
      </w:r>
    </w:p>
    <w:p w14:paraId="03DBDEA2"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Audiența – numărul de utilizatori la care s-a distribuit postarea care include frazele monitorizate.</w:t>
      </w:r>
    </w:p>
    <w:p w14:paraId="24F89CF6"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Mențiuni – numărul de mențiuni ale profilului care includ frazele monitorizare</w:t>
      </w:r>
    </w:p>
    <w:p w14:paraId="70AA4500" w14:textId="1A74E96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Secțiunea trebuie să includă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link către profilul respectiv.</w:t>
      </w:r>
    </w:p>
    <w:p w14:paraId="4F25F212"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a șterge din lista de monitorizare autorul (în cazul în care nu este relevant pentru scopul proiectului respectiv), pentru a permite o analiză cât mai precisă</w:t>
      </w:r>
      <w:r w:rsidR="00461A82" w:rsidRPr="00363183">
        <w:rPr>
          <w:rFonts w:ascii="Times New Roman" w:hAnsi="Times New Roman" w:cs="Times New Roman"/>
          <w:color w:val="000000" w:themeColor="text1"/>
          <w:sz w:val="24"/>
          <w:szCs w:val="24"/>
          <w:lang w:val="ro-RO"/>
        </w:rPr>
        <w:t>.</w:t>
      </w:r>
    </w:p>
    <w:p w14:paraId="7DC46F55"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73F00510" w14:textId="4F87F7B4" w:rsidR="00FD62C9" w:rsidRPr="00363183" w:rsidRDefault="00E516C2" w:rsidP="00F91B89">
      <w:pPr>
        <w:pStyle w:val="Style1"/>
      </w:pPr>
      <w:bookmarkStart w:id="41" w:name="_Toc124352263"/>
      <w:r w:rsidRPr="00363183">
        <w:t xml:space="preserve">7.9.7 </w:t>
      </w:r>
      <w:r w:rsidR="001E0468" w:rsidRPr="00363183">
        <w:t>Cele mai active site-uri</w:t>
      </w:r>
      <w:bookmarkEnd w:id="41"/>
    </w:p>
    <w:p w14:paraId="59FF3A4F"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 lista cu cele mai active site-uri care conțin frazele monitorizare</w:t>
      </w:r>
    </w:p>
    <w:p w14:paraId="2F6CE083"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Numele site-ului</w:t>
      </w:r>
    </w:p>
    <w:p w14:paraId="7EEDC612"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Numărul de mențiuni</w:t>
      </w:r>
    </w:p>
    <w:p w14:paraId="3244297A" w14:textId="73F6E366" w:rsidR="00461A82"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pot afișa primele 10 site-uri, cu posibilitatea de a deschide lista completă</w:t>
      </w:r>
      <w:r w:rsidR="00461A82" w:rsidRPr="00363183">
        <w:rPr>
          <w:rFonts w:ascii="Times New Roman" w:hAnsi="Times New Roman" w:cs="Times New Roman"/>
          <w:color w:val="000000" w:themeColor="text1"/>
          <w:sz w:val="24"/>
          <w:szCs w:val="24"/>
          <w:lang w:val="ro-RO"/>
        </w:rPr>
        <w:t>.</w:t>
      </w:r>
    </w:p>
    <w:p w14:paraId="617EA355" w14:textId="77777777" w:rsidR="00F76E84" w:rsidRPr="00363183" w:rsidRDefault="00F76E84" w:rsidP="00F91B89">
      <w:pPr>
        <w:spacing w:line="276" w:lineRule="auto"/>
        <w:rPr>
          <w:rFonts w:ascii="Times New Roman" w:hAnsi="Times New Roman" w:cs="Times New Roman"/>
          <w:color w:val="000000" w:themeColor="text1"/>
          <w:sz w:val="24"/>
          <w:szCs w:val="24"/>
          <w:lang w:val="ro-RO"/>
        </w:rPr>
      </w:pPr>
    </w:p>
    <w:p w14:paraId="7BF80AD4" w14:textId="1B8972A7" w:rsidR="00FD62C9" w:rsidRPr="00363183" w:rsidRDefault="00F76E84" w:rsidP="00F91B89">
      <w:pPr>
        <w:pStyle w:val="Style1"/>
      </w:pPr>
      <w:bookmarkStart w:id="42" w:name="_Toc124352264"/>
      <w:r w:rsidRPr="00363183">
        <w:t xml:space="preserve">7.9.8 </w:t>
      </w:r>
      <w:r w:rsidR="001E0468" w:rsidRPr="00363183">
        <w:t>Cele mai influente site-uri</w:t>
      </w:r>
      <w:bookmarkEnd w:id="42"/>
    </w:p>
    <w:p w14:paraId="75C4723B"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 listă cu cele mai influente domenii care conțin frazele monitorizate</w:t>
      </w:r>
    </w:p>
    <w:p w14:paraId="0C5F2E28"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Numele domeniului</w:t>
      </w:r>
    </w:p>
    <w:p w14:paraId="3A7A7D96"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Scorul de influență</w:t>
      </w:r>
    </w:p>
    <w:p w14:paraId="0830C128" w14:textId="77777777" w:rsidR="00FD62C9" w:rsidRPr="00363183" w:rsidRDefault="001E0468"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Numărul estimat de vizitatori</w:t>
      </w:r>
    </w:p>
    <w:p w14:paraId="516ED0F4"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23530E0A" w14:textId="43C6C695" w:rsidR="00FD62C9" w:rsidRPr="00363183" w:rsidRDefault="00F76E84" w:rsidP="00F91B89">
      <w:pPr>
        <w:pStyle w:val="Style1"/>
      </w:pPr>
      <w:bookmarkStart w:id="43" w:name="_Toc124352265"/>
      <w:r w:rsidRPr="00363183">
        <w:t xml:space="preserve">7.9.9 </w:t>
      </w:r>
      <w:r w:rsidR="001E0468" w:rsidRPr="00363183">
        <w:t>Alte grafice</w:t>
      </w:r>
      <w:bookmarkEnd w:id="43"/>
    </w:p>
    <w:p w14:paraId="444E509A"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seriilor de timp pentru a obține o imagine de ansamblu vizuală a activității unui articol/ postări, clasificate pe minute, ore, zile, luni, sau ani, pentru a putea examina daca se produc efecte măsurabile.</w:t>
      </w:r>
    </w:p>
    <w:p w14:paraId="0B76FBEA" w14:textId="12E3B896"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Sistemul va emite notificări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alerte în cazul în care există creșteri semnificative (valoare în procente, configurabilă)</w:t>
      </w:r>
      <w:r w:rsidR="00461A82" w:rsidRPr="00363183">
        <w:rPr>
          <w:rFonts w:ascii="Times New Roman" w:hAnsi="Times New Roman" w:cs="Times New Roman"/>
          <w:color w:val="000000" w:themeColor="text1"/>
          <w:sz w:val="24"/>
          <w:szCs w:val="24"/>
          <w:lang w:val="ro-RO"/>
        </w:rPr>
        <w:t>.</w:t>
      </w:r>
    </w:p>
    <w:p w14:paraId="6EAAFCEC"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30B5DD6D" w14:textId="7FA35B3D" w:rsidR="00FD62C9" w:rsidRPr="00363183" w:rsidRDefault="00776FA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44" w:name="_Toc124352266"/>
      <w:r w:rsidR="001E0468" w:rsidRPr="00363183">
        <w:rPr>
          <w:rFonts w:ascii="Times New Roman" w:eastAsia="MS Gothic" w:hAnsi="Times New Roman" w:cs="Times New Roman"/>
          <w:b/>
          <w:bCs/>
          <w:noProof/>
          <w:color w:val="000000" w:themeColor="text1"/>
          <w:kern w:val="32"/>
          <w:sz w:val="24"/>
          <w:szCs w:val="24"/>
          <w:lang w:val="ro-RO"/>
        </w:rPr>
        <w:t>Analiza subiectelor</w:t>
      </w:r>
      <w:bookmarkEnd w:id="44"/>
    </w:p>
    <w:p w14:paraId="4BFC6375"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Identificarea subiectelor, analiza semantica</w:t>
      </w:r>
    </w:p>
    <w:p w14:paraId="2C805692" w14:textId="77DC8A82"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Generarea unui rezumat a celor mai frecvent menționate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evidente nume de utilizatori, organizații, locații, subiecte, </w:t>
      </w:r>
      <w:proofErr w:type="spellStart"/>
      <w:r w:rsidRPr="00363183">
        <w:rPr>
          <w:rFonts w:ascii="Times New Roman" w:hAnsi="Times New Roman" w:cs="Times New Roman"/>
          <w:color w:val="000000" w:themeColor="text1"/>
          <w:sz w:val="24"/>
          <w:szCs w:val="24"/>
          <w:lang w:val="ro-RO"/>
        </w:rPr>
        <w:t>hashtag</w:t>
      </w:r>
      <w:proofErr w:type="spellEnd"/>
      <w:r w:rsidRPr="00363183">
        <w:rPr>
          <w:rFonts w:ascii="Times New Roman" w:hAnsi="Times New Roman" w:cs="Times New Roman"/>
          <w:color w:val="000000" w:themeColor="text1"/>
          <w:sz w:val="24"/>
          <w:szCs w:val="24"/>
          <w:lang w:val="ro-RO"/>
        </w:rPr>
        <w:t>-uri, link-uri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cuvinte cheie (sau perechi de cuvinte)</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într-o rețea și în cadrul fiecărui subgrup</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pentru fiecare utilizator.</w:t>
      </w:r>
    </w:p>
    <w:p w14:paraId="5285FB6D" w14:textId="2905FB70"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Identificarea celor mai frecvente subiecte de pe un canal media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generarea relației în rețea </w:t>
      </w:r>
      <w:r w:rsidR="005424D7" w:rsidRPr="00363183">
        <w:rPr>
          <w:rFonts w:ascii="Times New Roman" w:hAnsi="Times New Roman" w:cs="Times New Roman"/>
          <w:color w:val="000000" w:themeColor="text1"/>
          <w:sz w:val="24"/>
          <w:szCs w:val="24"/>
          <w:lang w:val="ro-RO"/>
        </w:rPr>
        <w:t>între</w:t>
      </w:r>
      <w:r w:rsidRPr="00363183">
        <w:rPr>
          <w:rFonts w:ascii="Times New Roman" w:hAnsi="Times New Roman" w:cs="Times New Roman"/>
          <w:color w:val="000000" w:themeColor="text1"/>
          <w:sz w:val="24"/>
          <w:szCs w:val="24"/>
          <w:lang w:val="ro-RO"/>
        </w:rPr>
        <w:t xml:space="preserve"> acestea.</w:t>
      </w:r>
    </w:p>
    <w:p w14:paraId="790B5D03"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a configura noi entități care să fie monitorizate și clasificate.</w:t>
      </w:r>
    </w:p>
    <w:p w14:paraId="43FC22D1"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3AD086F7" w14:textId="7503DF5E" w:rsidR="00FD62C9" w:rsidRPr="00363183" w:rsidRDefault="00776FA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45" w:name="_Toc124352267"/>
      <w:r w:rsidR="001E0468" w:rsidRPr="00363183">
        <w:rPr>
          <w:rFonts w:ascii="Times New Roman" w:eastAsia="MS Gothic" w:hAnsi="Times New Roman" w:cs="Times New Roman"/>
          <w:b/>
          <w:bCs/>
          <w:noProof/>
          <w:color w:val="000000" w:themeColor="text1"/>
          <w:kern w:val="32"/>
          <w:sz w:val="24"/>
          <w:szCs w:val="24"/>
          <w:lang w:val="ro-RO"/>
        </w:rPr>
        <w:t>Monitorizare campanii</w:t>
      </w:r>
      <w:bookmarkEnd w:id="45"/>
    </w:p>
    <w:p w14:paraId="6CD67FCE" w14:textId="06A10C8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Definirea unor campanii de monitorizare (de exemplu evenimente care </w:t>
      </w:r>
      <w:r w:rsidR="00606B74" w:rsidRPr="00363183">
        <w:rPr>
          <w:rFonts w:ascii="Times New Roman" w:hAnsi="Times New Roman" w:cs="Times New Roman"/>
          <w:color w:val="000000" w:themeColor="text1"/>
          <w:sz w:val="24"/>
          <w:szCs w:val="24"/>
          <w:lang w:val="ro-RO"/>
        </w:rPr>
        <w:t>urmează</w:t>
      </w:r>
      <w:r w:rsidRPr="00363183">
        <w:rPr>
          <w:rFonts w:ascii="Times New Roman" w:hAnsi="Times New Roman" w:cs="Times New Roman"/>
          <w:color w:val="000000" w:themeColor="text1"/>
          <w:sz w:val="24"/>
          <w:szCs w:val="24"/>
          <w:lang w:val="ro-RO"/>
        </w:rPr>
        <w:t xml:space="preserve"> sa se </w:t>
      </w:r>
      <w:r w:rsidR="00DD6262" w:rsidRPr="00363183">
        <w:rPr>
          <w:rFonts w:ascii="Times New Roman" w:hAnsi="Times New Roman" w:cs="Times New Roman"/>
          <w:color w:val="000000" w:themeColor="text1"/>
          <w:sz w:val="24"/>
          <w:szCs w:val="24"/>
          <w:lang w:val="ro-RO"/>
        </w:rPr>
        <w:t>desfășoare</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definirea subiectelor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cuvintelor cheie,</w:t>
      </w:r>
    </w:p>
    <w:p w14:paraId="7BF1E603" w14:textId="2A07F8B6"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înainte de campanie și după campanie. Evoluți</w:t>
      </w:r>
      <w:r w:rsidR="00B40D9E" w:rsidRPr="00363183">
        <w:rPr>
          <w:rFonts w:ascii="Times New Roman" w:hAnsi="Times New Roman" w:cs="Times New Roman"/>
          <w:color w:val="000000" w:themeColor="text1"/>
          <w:sz w:val="24"/>
          <w:szCs w:val="24"/>
          <w:lang w:val="ro-RO"/>
        </w:rPr>
        <w:t xml:space="preserve">a </w:t>
      </w:r>
      <w:r w:rsidR="00FD42BA" w:rsidRPr="00363183">
        <w:rPr>
          <w:rFonts w:ascii="Times New Roman" w:hAnsi="Times New Roman" w:cs="Times New Roman"/>
          <w:color w:val="000000" w:themeColor="text1"/>
          <w:sz w:val="24"/>
          <w:szCs w:val="24"/>
          <w:lang w:val="ro-RO"/>
        </w:rPr>
        <w:t>stărilor</w:t>
      </w:r>
      <w:r w:rsidR="00B40D9E" w:rsidRPr="00363183">
        <w:rPr>
          <w:rFonts w:ascii="Times New Roman" w:hAnsi="Times New Roman" w:cs="Times New Roman"/>
          <w:color w:val="000000" w:themeColor="text1"/>
          <w:sz w:val="24"/>
          <w:szCs w:val="24"/>
          <w:lang w:val="ro-RO"/>
        </w:rPr>
        <w:t xml:space="preserve"> induse</w:t>
      </w:r>
      <w:r w:rsidRPr="00363183">
        <w:rPr>
          <w:rFonts w:ascii="Times New Roman" w:hAnsi="Times New Roman" w:cs="Times New Roman"/>
          <w:color w:val="000000" w:themeColor="text1"/>
          <w:sz w:val="24"/>
          <w:szCs w:val="24"/>
          <w:lang w:val="ro-RO"/>
        </w:rPr>
        <w:t>, volum, distribuiri, etc.</w:t>
      </w:r>
    </w:p>
    <w:p w14:paraId="0A11FBC0"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6EF3B58F" w14:textId="2163E158" w:rsidR="00FD62C9" w:rsidRPr="00363183" w:rsidRDefault="00776FA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46" w:name="_Toc124352268"/>
      <w:r w:rsidR="001E0468" w:rsidRPr="00363183">
        <w:rPr>
          <w:rFonts w:ascii="Times New Roman" w:eastAsia="MS Gothic" w:hAnsi="Times New Roman" w:cs="Times New Roman"/>
          <w:b/>
          <w:bCs/>
          <w:noProof/>
          <w:color w:val="000000" w:themeColor="text1"/>
          <w:kern w:val="32"/>
          <w:sz w:val="24"/>
          <w:szCs w:val="24"/>
          <w:lang w:val="ro-RO"/>
        </w:rPr>
        <w:t>Metrice</w:t>
      </w:r>
      <w:bookmarkEnd w:id="46"/>
    </w:p>
    <w:p w14:paraId="168933BA" w14:textId="71DB899E"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Sistemul trebuie s</w:t>
      </w:r>
      <w:r w:rsidR="006D31C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includ</w:t>
      </w:r>
      <w:r w:rsidR="006D31C7"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w:t>
      </w:r>
      <w:r w:rsidR="00606B74" w:rsidRPr="00363183">
        <w:rPr>
          <w:rFonts w:ascii="Times New Roman" w:hAnsi="Times New Roman" w:cs="Times New Roman"/>
          <w:color w:val="000000" w:themeColor="text1"/>
          <w:sz w:val="24"/>
          <w:szCs w:val="24"/>
          <w:lang w:val="ro-RO"/>
        </w:rPr>
        <w:t>următoarele</w:t>
      </w:r>
      <w:r w:rsidRPr="00363183">
        <w:rPr>
          <w:rFonts w:ascii="Times New Roman" w:hAnsi="Times New Roman" w:cs="Times New Roman"/>
          <w:color w:val="000000" w:themeColor="text1"/>
          <w:sz w:val="24"/>
          <w:szCs w:val="24"/>
          <w:lang w:val="ro-RO"/>
        </w:rPr>
        <w:t xml:space="preserve"> metrice:</w:t>
      </w:r>
    </w:p>
    <w:p w14:paraId="289214F4" w14:textId="77777777"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Sentiment, sentiment </w:t>
      </w:r>
      <w:proofErr w:type="spellStart"/>
      <w:r w:rsidRPr="00363183">
        <w:rPr>
          <w:rFonts w:ascii="Times New Roman" w:hAnsi="Times New Roman" w:cs="Times New Roman"/>
          <w:color w:val="000000" w:themeColor="text1"/>
          <w:sz w:val="24"/>
          <w:szCs w:val="24"/>
          <w:lang w:val="ro-RO"/>
        </w:rPr>
        <w:t>count</w:t>
      </w:r>
      <w:proofErr w:type="spellEnd"/>
    </w:p>
    <w:p w14:paraId="073A98D4" w14:textId="77777777"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Scor </w:t>
      </w:r>
      <w:proofErr w:type="spellStart"/>
      <w:r w:rsidRPr="00363183">
        <w:rPr>
          <w:rFonts w:ascii="Times New Roman" w:hAnsi="Times New Roman" w:cs="Times New Roman"/>
          <w:color w:val="000000" w:themeColor="text1"/>
          <w:sz w:val="24"/>
          <w:szCs w:val="24"/>
          <w:lang w:val="ro-RO"/>
        </w:rPr>
        <w:t>influencer</w:t>
      </w:r>
      <w:proofErr w:type="spellEnd"/>
    </w:p>
    <w:p w14:paraId="6E05BBBA" w14:textId="2D19F65F"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Volum </w:t>
      </w:r>
      <w:r w:rsidR="00606B74" w:rsidRPr="00363183">
        <w:rPr>
          <w:rFonts w:ascii="Times New Roman" w:hAnsi="Times New Roman" w:cs="Times New Roman"/>
          <w:color w:val="000000" w:themeColor="text1"/>
          <w:sz w:val="24"/>
          <w:szCs w:val="24"/>
          <w:lang w:val="ro-RO"/>
        </w:rPr>
        <w:t>postări</w:t>
      </w:r>
      <w:r w:rsidRPr="00363183">
        <w:rPr>
          <w:rFonts w:ascii="Times New Roman" w:hAnsi="Times New Roman" w:cs="Times New Roman"/>
          <w:color w:val="000000" w:themeColor="text1"/>
          <w:sz w:val="24"/>
          <w:szCs w:val="24"/>
          <w:lang w:val="ro-RO"/>
        </w:rPr>
        <w:t>, articole, distribuiri</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ultima ora, zi, luna etc.</w:t>
      </w:r>
    </w:p>
    <w:p w14:paraId="6CFFD00B" w14:textId="5379F48F" w:rsidR="00FD62C9" w:rsidRPr="00363183" w:rsidRDefault="00DD6262"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w:t>
      </w:r>
      <w:r w:rsidR="001E0468" w:rsidRPr="00363183">
        <w:rPr>
          <w:rFonts w:ascii="Times New Roman" w:hAnsi="Times New Roman" w:cs="Times New Roman"/>
          <w:color w:val="000000" w:themeColor="text1"/>
          <w:sz w:val="24"/>
          <w:szCs w:val="24"/>
          <w:lang w:val="ro-RO"/>
        </w:rPr>
        <w:t xml:space="preserve"> mediu de </w:t>
      </w:r>
      <w:r w:rsidR="00FD42BA" w:rsidRPr="00363183">
        <w:rPr>
          <w:rFonts w:ascii="Times New Roman" w:hAnsi="Times New Roman" w:cs="Times New Roman"/>
          <w:color w:val="000000" w:themeColor="text1"/>
          <w:sz w:val="24"/>
          <w:szCs w:val="24"/>
          <w:lang w:val="ro-RO"/>
        </w:rPr>
        <w:t>postări</w:t>
      </w:r>
      <w:r w:rsidR="001E0468" w:rsidRPr="00363183">
        <w:rPr>
          <w:rFonts w:ascii="Times New Roman" w:hAnsi="Times New Roman" w:cs="Times New Roman"/>
          <w:color w:val="000000" w:themeColor="text1"/>
          <w:sz w:val="24"/>
          <w:szCs w:val="24"/>
          <w:lang w:val="ro-RO"/>
        </w:rPr>
        <w:t xml:space="preserve"> pe minut/ ora pentru anumite subiecte/ cuvinte cheie</w:t>
      </w:r>
    </w:p>
    <w:p w14:paraId="2CDD3168" w14:textId="1484F393"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Cele mai distribuite </w:t>
      </w:r>
      <w:proofErr w:type="spellStart"/>
      <w:r w:rsidRPr="00363183">
        <w:rPr>
          <w:rFonts w:ascii="Times New Roman" w:hAnsi="Times New Roman" w:cs="Times New Roman"/>
          <w:color w:val="000000" w:themeColor="text1"/>
          <w:sz w:val="24"/>
          <w:szCs w:val="24"/>
          <w:lang w:val="ro-RO"/>
        </w:rPr>
        <w:t>hashtag</w:t>
      </w:r>
      <w:proofErr w:type="spellEnd"/>
      <w:r w:rsidRPr="00363183">
        <w:rPr>
          <w:rFonts w:ascii="Times New Roman" w:hAnsi="Times New Roman" w:cs="Times New Roman"/>
          <w:color w:val="000000" w:themeColor="text1"/>
          <w:sz w:val="24"/>
          <w:szCs w:val="24"/>
          <w:lang w:val="ro-RO"/>
        </w:rPr>
        <w:t>-uri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link-uri</w:t>
      </w:r>
    </w:p>
    <w:p w14:paraId="3CBD1C8D" w14:textId="4C9DA27C"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Utilizatorii cei mai </w:t>
      </w:r>
      <w:r w:rsidR="00DD6262" w:rsidRPr="00363183">
        <w:rPr>
          <w:rFonts w:ascii="Times New Roman" w:hAnsi="Times New Roman" w:cs="Times New Roman"/>
          <w:color w:val="000000" w:themeColor="text1"/>
          <w:sz w:val="24"/>
          <w:szCs w:val="24"/>
          <w:lang w:val="ro-RO"/>
        </w:rPr>
        <w:t>menționați</w:t>
      </w:r>
      <w:r w:rsidR="0094197A" w:rsidRPr="00363183">
        <w:rPr>
          <w:rFonts w:ascii="Times New Roman" w:hAnsi="Times New Roman" w:cs="Times New Roman"/>
          <w:color w:val="000000" w:themeColor="text1"/>
          <w:sz w:val="24"/>
          <w:szCs w:val="24"/>
          <w:lang w:val="ro-RO"/>
        </w:rPr>
        <w:t xml:space="preserve"> în </w:t>
      </w:r>
      <w:r w:rsidR="00606B74" w:rsidRPr="00363183">
        <w:rPr>
          <w:rFonts w:ascii="Times New Roman" w:hAnsi="Times New Roman" w:cs="Times New Roman"/>
          <w:color w:val="000000" w:themeColor="text1"/>
          <w:sz w:val="24"/>
          <w:szCs w:val="24"/>
          <w:lang w:val="ro-RO"/>
        </w:rPr>
        <w:t>postări</w:t>
      </w:r>
    </w:p>
    <w:p w14:paraId="3DFD28C9" w14:textId="30774EBE"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Raportul </w:t>
      </w:r>
      <w:r w:rsidR="00FD42BA" w:rsidRPr="00363183">
        <w:rPr>
          <w:rFonts w:ascii="Times New Roman" w:hAnsi="Times New Roman" w:cs="Times New Roman"/>
          <w:color w:val="000000" w:themeColor="text1"/>
          <w:sz w:val="24"/>
          <w:szCs w:val="24"/>
          <w:lang w:val="ro-RO"/>
        </w:rPr>
        <w:t>postărilor</w:t>
      </w:r>
      <w:r w:rsidRPr="00363183">
        <w:rPr>
          <w:rFonts w:ascii="Times New Roman" w:hAnsi="Times New Roman" w:cs="Times New Roman"/>
          <w:color w:val="000000" w:themeColor="text1"/>
          <w:sz w:val="24"/>
          <w:szCs w:val="24"/>
          <w:lang w:val="ro-RO"/>
        </w:rPr>
        <w:t>/ distribuirilor</w:t>
      </w:r>
    </w:p>
    <w:p w14:paraId="34127F83" w14:textId="507F922F" w:rsidR="00FD62C9" w:rsidRPr="00363183" w:rsidRDefault="00DD6262"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Creșterea</w:t>
      </w:r>
      <w:r w:rsidR="001E0468"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evoluției</w:t>
      </w:r>
      <w:r w:rsidR="001E0468"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într-o</w:t>
      </w:r>
      <w:r w:rsidR="001E0468" w:rsidRPr="00363183">
        <w:rPr>
          <w:rFonts w:ascii="Times New Roman" w:hAnsi="Times New Roman" w:cs="Times New Roman"/>
          <w:color w:val="000000" w:themeColor="text1"/>
          <w:sz w:val="24"/>
          <w:szCs w:val="24"/>
          <w:lang w:val="ro-RO"/>
        </w:rPr>
        <w:t xml:space="preserve"> anumita perioada</w:t>
      </w:r>
    </w:p>
    <w:p w14:paraId="44B28BEC" w14:textId="320365F3" w:rsidR="00FD62C9" w:rsidRPr="00363183" w:rsidRDefault="001E0468" w:rsidP="00F91B89">
      <w:pPr>
        <w:pStyle w:val="ListParagraph"/>
        <w:numPr>
          <w:ilvl w:val="0"/>
          <w:numId w:val="2"/>
        </w:numPr>
        <w:spacing w:line="276" w:lineRule="auto"/>
        <w:contextualSpacing/>
        <w:rPr>
          <w:rFonts w:ascii="Times New Roman" w:hAnsi="Times New Roman" w:cs="Times New Roman"/>
          <w:color w:val="000000" w:themeColor="text1"/>
          <w:sz w:val="24"/>
          <w:szCs w:val="24"/>
          <w:lang w:val="ro-RO"/>
        </w:rPr>
      </w:pPr>
      <w:proofErr w:type="spellStart"/>
      <w:r w:rsidRPr="00363183">
        <w:rPr>
          <w:rFonts w:ascii="Times New Roman" w:hAnsi="Times New Roman" w:cs="Times New Roman"/>
          <w:color w:val="000000" w:themeColor="text1"/>
          <w:sz w:val="24"/>
          <w:szCs w:val="24"/>
          <w:lang w:val="ro-RO"/>
        </w:rPr>
        <w:t>Viralizare</w:t>
      </w:r>
      <w:proofErr w:type="spellEnd"/>
      <w:r w:rsidRPr="00363183">
        <w:rPr>
          <w:rFonts w:ascii="Times New Roman" w:hAnsi="Times New Roman" w:cs="Times New Roman"/>
          <w:color w:val="000000" w:themeColor="text1"/>
          <w:sz w:val="24"/>
          <w:szCs w:val="24"/>
          <w:lang w:val="ro-RO"/>
        </w:rPr>
        <w:t xml:space="preserve"> – bazat pe link-uri, distribuiri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comentarii</w:t>
      </w:r>
    </w:p>
    <w:p w14:paraId="10AEB394" w14:textId="77777777" w:rsidR="00461A82" w:rsidRPr="00363183" w:rsidRDefault="00461A82" w:rsidP="00F91B89">
      <w:pPr>
        <w:spacing w:line="276" w:lineRule="auto"/>
        <w:contextualSpacing/>
        <w:rPr>
          <w:rFonts w:ascii="Times New Roman" w:hAnsi="Times New Roman" w:cs="Times New Roman"/>
          <w:color w:val="000000" w:themeColor="text1"/>
          <w:sz w:val="24"/>
          <w:szCs w:val="24"/>
          <w:lang w:val="ro-RO"/>
        </w:rPr>
      </w:pPr>
    </w:p>
    <w:p w14:paraId="192BFC40" w14:textId="4B56657B" w:rsidR="00FD62C9" w:rsidRPr="00363183" w:rsidRDefault="00776FA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47" w:name="_Toc124352269"/>
      <w:r w:rsidR="001E0468" w:rsidRPr="00363183">
        <w:rPr>
          <w:rFonts w:ascii="Times New Roman" w:eastAsia="MS Gothic" w:hAnsi="Times New Roman" w:cs="Times New Roman"/>
          <w:b/>
          <w:bCs/>
          <w:noProof/>
          <w:color w:val="000000" w:themeColor="text1"/>
          <w:kern w:val="32"/>
          <w:sz w:val="24"/>
          <w:szCs w:val="24"/>
          <w:lang w:val="ro-RO"/>
        </w:rPr>
        <w:t>Rapoarte</w:t>
      </w:r>
      <w:bookmarkEnd w:id="47"/>
    </w:p>
    <w:p w14:paraId="4778E1AA" w14:textId="1760C9E0"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Rapoarte predefin</w:t>
      </w:r>
      <w:r w:rsidR="006D31C7" w:rsidRPr="00363183">
        <w:rPr>
          <w:rFonts w:ascii="Times New Roman" w:hAnsi="Times New Roman" w:cs="Times New Roman"/>
          <w:color w:val="000000" w:themeColor="text1"/>
          <w:sz w:val="24"/>
          <w:szCs w:val="24"/>
          <w:lang w:val="ro-RO"/>
        </w:rPr>
        <w:t>it</w:t>
      </w:r>
      <w:r w:rsidRPr="00363183">
        <w:rPr>
          <w:rFonts w:ascii="Times New Roman" w:hAnsi="Times New Roman" w:cs="Times New Roman"/>
          <w:color w:val="000000" w:themeColor="text1"/>
          <w:sz w:val="24"/>
          <w:szCs w:val="24"/>
          <w:lang w:val="ro-RO"/>
        </w:rPr>
        <w:t>e</w:t>
      </w:r>
    </w:p>
    <w:p w14:paraId="03761C5D" w14:textId="528BD3C6"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Rapoarte avansate, </w:t>
      </w:r>
      <w:proofErr w:type="spellStart"/>
      <w:r w:rsidRPr="00363183">
        <w:rPr>
          <w:rFonts w:ascii="Times New Roman" w:hAnsi="Times New Roman" w:cs="Times New Roman"/>
          <w:color w:val="000000" w:themeColor="text1"/>
          <w:sz w:val="24"/>
          <w:szCs w:val="24"/>
          <w:lang w:val="ro-RO"/>
        </w:rPr>
        <w:t>customizabile</w:t>
      </w:r>
      <w:proofErr w:type="spellEnd"/>
      <w:r w:rsidRPr="00363183">
        <w:rPr>
          <w:rFonts w:ascii="Times New Roman" w:hAnsi="Times New Roman" w:cs="Times New Roman"/>
          <w:color w:val="000000" w:themeColor="text1"/>
          <w:sz w:val="24"/>
          <w:szCs w:val="24"/>
          <w:lang w:val="ro-RO"/>
        </w:rPr>
        <w:t xml:space="preserve"> pentru toate cuvintele cheie, subiecte, </w:t>
      </w:r>
      <w:r w:rsidR="00606B74" w:rsidRPr="00363183">
        <w:rPr>
          <w:rFonts w:ascii="Times New Roman" w:hAnsi="Times New Roman" w:cs="Times New Roman"/>
          <w:color w:val="000000" w:themeColor="text1"/>
          <w:sz w:val="24"/>
          <w:szCs w:val="24"/>
          <w:lang w:val="ro-RO"/>
        </w:rPr>
        <w:t>entități</w:t>
      </w:r>
    </w:p>
    <w:p w14:paraId="652ADAF3"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Rapoarte generate automat, periodic</w:t>
      </w:r>
    </w:p>
    <w:p w14:paraId="381E7AD6" w14:textId="3FAB4198"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Rapoarte generate automat </w:t>
      </w:r>
      <w:r w:rsidR="00606B74" w:rsidRPr="00363183">
        <w:rPr>
          <w:rFonts w:ascii="Times New Roman" w:hAnsi="Times New Roman" w:cs="Times New Roman"/>
          <w:color w:val="000000" w:themeColor="text1"/>
          <w:sz w:val="24"/>
          <w:szCs w:val="24"/>
          <w:lang w:val="ro-RO"/>
        </w:rPr>
        <w:t>declanșate</w:t>
      </w:r>
      <w:r w:rsidRPr="00363183">
        <w:rPr>
          <w:rFonts w:ascii="Times New Roman" w:hAnsi="Times New Roman" w:cs="Times New Roman"/>
          <w:color w:val="000000" w:themeColor="text1"/>
          <w:sz w:val="24"/>
          <w:szCs w:val="24"/>
          <w:lang w:val="ro-RO"/>
        </w:rPr>
        <w:t xml:space="preserve"> de evenimente</w:t>
      </w:r>
    </w:p>
    <w:p w14:paraId="045B466D" w14:textId="6D6FAFE3"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Alerte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timp real bazate pe cuvinte cheie, subiecte, sau daca apare o </w:t>
      </w:r>
      <w:r w:rsidR="00606B74" w:rsidRPr="00363183">
        <w:rPr>
          <w:rFonts w:ascii="Times New Roman" w:hAnsi="Times New Roman" w:cs="Times New Roman"/>
          <w:color w:val="000000" w:themeColor="text1"/>
          <w:sz w:val="24"/>
          <w:szCs w:val="24"/>
          <w:lang w:val="ro-RO"/>
        </w:rPr>
        <w:t>creștere</w:t>
      </w:r>
      <w:r w:rsidRPr="00363183">
        <w:rPr>
          <w:rFonts w:ascii="Times New Roman" w:hAnsi="Times New Roman" w:cs="Times New Roman"/>
          <w:color w:val="000000" w:themeColor="text1"/>
          <w:sz w:val="24"/>
          <w:szCs w:val="24"/>
          <w:lang w:val="ro-RO"/>
        </w:rPr>
        <w:t xml:space="preserve"> brusca a acestora. Alertele pot fi trimise pe email/ SMS</w:t>
      </w:r>
      <w:r w:rsidR="00DD6262" w:rsidRPr="00363183">
        <w:rPr>
          <w:rFonts w:ascii="Times New Roman" w:hAnsi="Times New Roman" w:cs="Times New Roman"/>
          <w:color w:val="000000" w:themeColor="text1"/>
          <w:sz w:val="24"/>
          <w:szCs w:val="24"/>
          <w:lang w:val="ro-RO"/>
        </w:rPr>
        <w:t xml:space="preserve"> și </w:t>
      </w:r>
      <w:r w:rsidR="00606B74" w:rsidRPr="00363183">
        <w:rPr>
          <w:rFonts w:ascii="Times New Roman" w:hAnsi="Times New Roman" w:cs="Times New Roman"/>
          <w:color w:val="000000" w:themeColor="text1"/>
          <w:sz w:val="24"/>
          <w:szCs w:val="24"/>
          <w:lang w:val="ro-RO"/>
        </w:rPr>
        <w:t>afișate</w:t>
      </w:r>
      <w:r w:rsidR="0094197A" w:rsidRPr="00363183">
        <w:rPr>
          <w:rFonts w:ascii="Times New Roman" w:hAnsi="Times New Roman" w:cs="Times New Roman"/>
          <w:color w:val="000000" w:themeColor="text1"/>
          <w:sz w:val="24"/>
          <w:szCs w:val="24"/>
          <w:lang w:val="ro-RO"/>
        </w:rPr>
        <w:t xml:space="preserve"> în </w:t>
      </w:r>
      <w:proofErr w:type="spellStart"/>
      <w:r w:rsidRPr="00363183">
        <w:rPr>
          <w:rFonts w:ascii="Times New Roman" w:hAnsi="Times New Roman" w:cs="Times New Roman"/>
          <w:color w:val="000000" w:themeColor="text1"/>
          <w:sz w:val="24"/>
          <w:szCs w:val="24"/>
          <w:lang w:val="ro-RO"/>
        </w:rPr>
        <w:t>dashboard</w:t>
      </w:r>
      <w:proofErr w:type="spellEnd"/>
      <w:r w:rsidRPr="00363183">
        <w:rPr>
          <w:rFonts w:ascii="Times New Roman" w:hAnsi="Times New Roman" w:cs="Times New Roman"/>
          <w:color w:val="000000" w:themeColor="text1"/>
          <w:sz w:val="24"/>
          <w:szCs w:val="24"/>
          <w:lang w:val="ro-RO"/>
        </w:rPr>
        <w:t>.</w:t>
      </w:r>
    </w:p>
    <w:p w14:paraId="3CA97F8A" w14:textId="0383E0B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Rapoartele pot fi salvate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format PDF, PNG</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alte formate editabile (</w:t>
      </w:r>
      <w:r w:rsidR="00647E58" w:rsidRPr="00363183">
        <w:rPr>
          <w:rFonts w:ascii="Times New Roman" w:hAnsi="Times New Roman" w:cs="Times New Roman"/>
          <w:color w:val="000000" w:themeColor="text1"/>
          <w:sz w:val="24"/>
          <w:szCs w:val="24"/>
          <w:lang w:val="ro-RO"/>
        </w:rPr>
        <w:t xml:space="preserve">ex: </w:t>
      </w:r>
      <w:r w:rsidRPr="00363183">
        <w:rPr>
          <w:rFonts w:ascii="Times New Roman" w:hAnsi="Times New Roman" w:cs="Times New Roman"/>
          <w:color w:val="000000" w:themeColor="text1"/>
          <w:sz w:val="24"/>
          <w:szCs w:val="24"/>
          <w:lang w:val="ro-RO"/>
        </w:rPr>
        <w:t xml:space="preserve">Word, PowerPoint, Excel/ </w:t>
      </w:r>
      <w:proofErr w:type="spellStart"/>
      <w:r w:rsidRPr="00363183">
        <w:rPr>
          <w:rFonts w:ascii="Times New Roman" w:hAnsi="Times New Roman" w:cs="Times New Roman"/>
          <w:color w:val="000000" w:themeColor="text1"/>
          <w:sz w:val="24"/>
          <w:szCs w:val="24"/>
          <w:lang w:val="ro-RO"/>
        </w:rPr>
        <w:t>csv</w:t>
      </w:r>
      <w:proofErr w:type="spellEnd"/>
      <w:r w:rsidRPr="00363183">
        <w:rPr>
          <w:rFonts w:ascii="Times New Roman" w:hAnsi="Times New Roman" w:cs="Times New Roman"/>
          <w:color w:val="000000" w:themeColor="text1"/>
          <w:sz w:val="24"/>
          <w:szCs w:val="24"/>
          <w:lang w:val="ro-RO"/>
        </w:rPr>
        <w:t>)</w:t>
      </w:r>
    </w:p>
    <w:p w14:paraId="4D8EB6F6" w14:textId="77777777"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Datele stocate vor fi disponibile pe termen nelimitat, cu posibilitate de arhivare.</w:t>
      </w:r>
    </w:p>
    <w:p w14:paraId="770DCF6F" w14:textId="77777777" w:rsidR="00461A82" w:rsidRPr="00363183" w:rsidRDefault="00461A82" w:rsidP="00F91B89">
      <w:pPr>
        <w:spacing w:line="276" w:lineRule="auto"/>
        <w:rPr>
          <w:rFonts w:ascii="Times New Roman" w:hAnsi="Times New Roman" w:cs="Times New Roman"/>
          <w:color w:val="000000" w:themeColor="text1"/>
          <w:sz w:val="24"/>
          <w:szCs w:val="24"/>
          <w:lang w:val="ro-RO"/>
        </w:rPr>
      </w:pPr>
    </w:p>
    <w:p w14:paraId="67DBCDE2" w14:textId="78D19591" w:rsidR="00FD62C9" w:rsidRPr="00363183" w:rsidRDefault="00776FA6"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48" w:name="_Toc124352270"/>
      <w:r w:rsidR="001E0468" w:rsidRPr="00363183">
        <w:rPr>
          <w:rFonts w:ascii="Times New Roman" w:eastAsia="MS Gothic" w:hAnsi="Times New Roman" w:cs="Times New Roman"/>
          <w:b/>
          <w:bCs/>
          <w:noProof/>
          <w:color w:val="000000" w:themeColor="text1"/>
          <w:kern w:val="32"/>
          <w:sz w:val="24"/>
          <w:szCs w:val="24"/>
          <w:lang w:val="ro-RO"/>
        </w:rPr>
        <w:t>Fluxuri de lucru</w:t>
      </w:r>
      <w:bookmarkEnd w:id="48"/>
    </w:p>
    <w:p w14:paraId="76763AFA" w14:textId="655D87F8" w:rsidR="00FD62C9" w:rsidRPr="00363183" w:rsidRDefault="001E0468"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Sistemul trebuie sa asigure managementul utilizatorilor cu diverse roluri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drepturi, sa ofere crearea de fluxuri de lucru, cu asignare de task-uri</w:t>
      </w:r>
      <w:r w:rsidR="00DD6262" w:rsidRPr="00363183">
        <w:rPr>
          <w:rFonts w:ascii="Times New Roman" w:hAnsi="Times New Roman" w:cs="Times New Roman"/>
          <w:color w:val="000000" w:themeColor="text1"/>
          <w:sz w:val="24"/>
          <w:szCs w:val="24"/>
          <w:lang w:val="ro-RO"/>
        </w:rPr>
        <w:t xml:space="preserve"> și </w:t>
      </w:r>
      <w:proofErr w:type="spellStart"/>
      <w:r w:rsidRPr="00363183">
        <w:rPr>
          <w:rFonts w:ascii="Times New Roman" w:hAnsi="Times New Roman" w:cs="Times New Roman"/>
          <w:color w:val="000000" w:themeColor="text1"/>
          <w:sz w:val="24"/>
          <w:szCs w:val="24"/>
          <w:lang w:val="ro-RO"/>
        </w:rPr>
        <w:t>prioritizare</w:t>
      </w:r>
      <w:proofErr w:type="spellEnd"/>
      <w:r w:rsidRPr="00363183">
        <w:rPr>
          <w:rFonts w:ascii="Times New Roman" w:hAnsi="Times New Roman" w:cs="Times New Roman"/>
          <w:color w:val="000000" w:themeColor="text1"/>
          <w:sz w:val="24"/>
          <w:szCs w:val="24"/>
          <w:lang w:val="ro-RO"/>
        </w:rPr>
        <w:t>.</w:t>
      </w:r>
    </w:p>
    <w:p w14:paraId="30C18DE5" w14:textId="77777777" w:rsidR="00FD62C9" w:rsidRPr="00363183" w:rsidRDefault="00FD62C9" w:rsidP="00F91B89">
      <w:pPr>
        <w:spacing w:line="276" w:lineRule="auto"/>
        <w:rPr>
          <w:rFonts w:ascii="Times New Roman" w:hAnsi="Times New Roman" w:cs="Times New Roman"/>
          <w:color w:val="000000" w:themeColor="text1"/>
          <w:sz w:val="24"/>
          <w:szCs w:val="24"/>
          <w:lang w:val="ro-RO"/>
        </w:rPr>
      </w:pPr>
    </w:p>
    <w:p w14:paraId="0C6D5473" w14:textId="0E6D466C" w:rsidR="009D128A" w:rsidRPr="00363183" w:rsidRDefault="00B41BA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49" w:name="_Toc81223555"/>
      <w:bookmarkStart w:id="50" w:name="_Toc124352271"/>
      <w:r w:rsidRPr="00363183">
        <w:rPr>
          <w:rFonts w:ascii="Times New Roman" w:eastAsia="MS Gothic" w:hAnsi="Times New Roman" w:cs="Times New Roman"/>
          <w:b/>
          <w:bCs/>
          <w:noProof/>
          <w:color w:val="000000" w:themeColor="text1"/>
          <w:kern w:val="32"/>
          <w:sz w:val="24"/>
          <w:szCs w:val="24"/>
          <w:lang w:val="ro-RO"/>
        </w:rPr>
        <w:t>ETAPELE DE IMPLEMENTARE</w:t>
      </w:r>
      <w:bookmarkEnd w:id="49"/>
      <w:bookmarkEnd w:id="50"/>
    </w:p>
    <w:p w14:paraId="594D737A"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Activitățile de analiză, proiectare, realizare, testare și implementare a</w:t>
      </w:r>
      <w:r w:rsidR="00F107CC" w:rsidRPr="00363183">
        <w:rPr>
          <w:rFonts w:ascii="Times New Roman" w:hAnsi="Times New Roman" w:cs="Times New Roman"/>
          <w:color w:val="000000" w:themeColor="text1"/>
          <w:sz w:val="24"/>
          <w:szCs w:val="24"/>
          <w:lang w:val="ro-RO"/>
        </w:rPr>
        <w:t xml:space="preserve">ferente sistemului solicitat </w:t>
      </w:r>
      <w:r w:rsidRPr="00363183">
        <w:rPr>
          <w:rFonts w:ascii="Times New Roman" w:hAnsi="Times New Roman" w:cs="Times New Roman"/>
          <w:color w:val="000000" w:themeColor="text1"/>
          <w:sz w:val="24"/>
          <w:szCs w:val="24"/>
          <w:lang w:val="ro-RO"/>
        </w:rPr>
        <w:t>trebuie să fie realizate în conformitate cu următoarele prevederi:</w:t>
      </w:r>
    </w:p>
    <w:p w14:paraId="0B53F5E7"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p>
    <w:p w14:paraId="2F0D4595" w14:textId="65CD2CC0" w:rsidR="009D128A"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51" w:name="_Toc81223556"/>
      <w:r w:rsidRPr="00363183">
        <w:rPr>
          <w:rFonts w:ascii="Times New Roman" w:eastAsia="MS Gothic" w:hAnsi="Times New Roman" w:cs="Times New Roman"/>
          <w:b/>
          <w:bCs/>
          <w:noProof/>
          <w:color w:val="000000" w:themeColor="text1"/>
          <w:kern w:val="32"/>
          <w:sz w:val="24"/>
          <w:szCs w:val="24"/>
          <w:lang w:val="ro-RO"/>
        </w:rPr>
        <w:t xml:space="preserve"> </w:t>
      </w:r>
      <w:bookmarkStart w:id="52" w:name="_Toc124352272"/>
      <w:r w:rsidR="009D128A" w:rsidRPr="00363183">
        <w:rPr>
          <w:rFonts w:ascii="Times New Roman" w:eastAsia="MS Gothic" w:hAnsi="Times New Roman" w:cs="Times New Roman"/>
          <w:b/>
          <w:bCs/>
          <w:noProof/>
          <w:color w:val="000000" w:themeColor="text1"/>
          <w:kern w:val="32"/>
          <w:sz w:val="24"/>
          <w:szCs w:val="24"/>
          <w:lang w:val="ro-RO"/>
        </w:rPr>
        <w:t>Analiza</w:t>
      </w:r>
      <w:r w:rsidR="00DD6262" w:rsidRPr="00363183">
        <w:rPr>
          <w:rFonts w:ascii="Times New Roman" w:eastAsia="MS Gothic" w:hAnsi="Times New Roman" w:cs="Times New Roman"/>
          <w:b/>
          <w:bCs/>
          <w:noProof/>
          <w:color w:val="000000" w:themeColor="text1"/>
          <w:kern w:val="32"/>
          <w:sz w:val="24"/>
          <w:szCs w:val="24"/>
          <w:lang w:val="ro-RO"/>
        </w:rPr>
        <w:t xml:space="preserve"> și </w:t>
      </w:r>
      <w:r w:rsidR="009D128A" w:rsidRPr="00363183">
        <w:rPr>
          <w:rFonts w:ascii="Times New Roman" w:eastAsia="MS Gothic" w:hAnsi="Times New Roman" w:cs="Times New Roman"/>
          <w:b/>
          <w:bCs/>
          <w:noProof/>
          <w:color w:val="000000" w:themeColor="text1"/>
          <w:kern w:val="32"/>
          <w:sz w:val="24"/>
          <w:szCs w:val="24"/>
          <w:lang w:val="ro-RO"/>
        </w:rPr>
        <w:t>proiectarea</w:t>
      </w:r>
      <w:bookmarkEnd w:id="51"/>
      <w:bookmarkEnd w:id="52"/>
    </w:p>
    <w:p w14:paraId="2B33347B" w14:textId="2B3932A9"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Rolul principal al fazei de analiză este de a înțelege corect nevoile utilizatorilor înainte de proiectarea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implementarea unui sistem care să le îndeplinească. </w:t>
      </w:r>
    </w:p>
    <w:p w14:paraId="667113DF"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În vederea implementării sistemului, Prestatorul va trebui să execute activități de analiză care să asigure premisele unei implementări eficiente. </w:t>
      </w:r>
    </w:p>
    <w:p w14:paraId="1B142CE7"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Beneficiarul va acorda tot sprijinul necesar pentru înțelegerea cât mai bună și completă a contextului în care va fi implementat sistemul.</w:t>
      </w:r>
    </w:p>
    <w:p w14:paraId="700B5A0E" w14:textId="18DF1CB5"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se va efectua după caz la sediul Beneficiarului sau la Prestator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va avea ca finalitate un pachet de specificații funcționale agreat de comun acord cu acesta.</w:t>
      </w:r>
    </w:p>
    <w:p w14:paraId="2AAEC9C6"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Serviciile de analiză vor acoperi cel puțin următoarele aspecte:</w:t>
      </w:r>
    </w:p>
    <w:p w14:paraId="0E7F78CA"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contextului existent;</w:t>
      </w:r>
    </w:p>
    <w:p w14:paraId="4B499847"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Înțelegerea structurii organizatorice a Beneficiarului;</w:t>
      </w:r>
    </w:p>
    <w:p w14:paraId="6163ACCA"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situației din momentul de față din cadrul instituției Beneficiarului și a organizațiilor partenere prin ședințe de analiză, chestionare etc. Se vor identifica procesele operaționale care vor fi impactare prin implementarea soluției dezvoltate în cadrul contractului;</w:t>
      </w:r>
    </w:p>
    <w:p w14:paraId="47E8A8C9" w14:textId="4E96EDBE"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Definirea cerințelor informaționale pentru noul sistem. Se va contura astfel, imaginea viitorului sistem informațional prin stabilirea proceselor operaționale care să precizeze participanții, momentul intervenției acestora, locația sau contextul, modalitatea de intervenție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informația procesată. Pentru prezentarea proceselor operaționale se vor utiliza instrumente </w:t>
      </w:r>
      <w:r w:rsidRPr="00363183">
        <w:rPr>
          <w:rFonts w:ascii="Times New Roman" w:hAnsi="Times New Roman" w:cs="Times New Roman"/>
          <w:color w:val="000000" w:themeColor="text1"/>
          <w:sz w:val="24"/>
          <w:szCs w:val="24"/>
          <w:lang w:val="ro-RO"/>
        </w:rPr>
        <w:lastRenderedPageBreak/>
        <w:t>de modelare a proceselor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activităților în conformitate cu standarde de modelare și reprezentare recunoscute (UML sau echivalent);</w:t>
      </w:r>
    </w:p>
    <w:p w14:paraId="439FF3F9"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Stabilirea actorilor de business care vor interacționa în viitorul sistem;</w:t>
      </w:r>
    </w:p>
    <w:p w14:paraId="6A5F5FD6"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vor evidenția activitățile care urmează a fi automatizate dacă este cazul, astfel încât să se identifice clar funcțiile viitorului sistem informatic;</w:t>
      </w:r>
    </w:p>
    <w:p w14:paraId="67EC8069"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Identificarea utilizatorilor, a nivelurilor și drepturilor de acces, a modului de securizare a accesului la diversele module/componente ale sistemului;</w:t>
      </w:r>
    </w:p>
    <w:p w14:paraId="6BBCD2D6"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Rolul principal al fazei de proiectare este de a descrie la un nivel suficient de detaliu sistemul care urmează a fi implementat. </w:t>
      </w:r>
    </w:p>
    <w:p w14:paraId="45F15CD8"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În vederea implementării sistemului, Prestatorul va trebui să execute activități de proiectare care să asigure premisele unei implementări eficiente. </w:t>
      </w:r>
    </w:p>
    <w:p w14:paraId="70153E70" w14:textId="4A0DEDF1"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Proiectarea sistemului dorit, care va conține detalierea la nivel tehnic a cerințelor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specificațiilor rezultate din activitatea de analiză pentru toate nivelurile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componentele sistemului care va fi realizat:</w:t>
      </w:r>
    </w:p>
    <w:p w14:paraId="7A0943A6" w14:textId="7A7023DB"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Arhitectura de sistem – va prezenta cel puțin următoarele niveluri: hardware, comunicații, componente software instalate (sisteme de operare, produse), arhitectura logică cuprinzând descrierea componentelor de sistem, a celor dezvoltate sau personalizate și caracteristicile funcționale și non-funcționale ale acestora;</w:t>
      </w:r>
    </w:p>
    <w:p w14:paraId="507525F9" w14:textId="7E1924C0"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Scenarii de utilizare – din care să reiasă modul de utilizare a sistemului informatic din perspectiva utilizatorului, modul în care utilizatorii interacționează cu sistemul, în corespondență directă cu activitățile menționate în cadrul proceselor operaționale ale acestor utilizatori. Scenariile de utilizare trebuie să cuprindă și interacțiunile cu sistemele externe, astfel încât să fie evidențiat exact modul în care este fructificată o integrare la nivel de sistem informatic. De asemenea, scenariile de utilizare vor fi însoțite de o listă a actorilor sistemului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maparea acestora cu actorii de business. Pentru prezentarea cazurilor de utilizare se vor folosi instrumente în conformitate cu standarde de modelare și reprezentare recunoscute (UML sau echivalent);</w:t>
      </w:r>
    </w:p>
    <w:p w14:paraId="393EA63C"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Modelul de securitate – la nivel logic (organizarea pe roluri, grupuri, drepturi, poziția în structura organizatorică etc.) și la nivel fizic (servere, comunicații, aplicații etc.);</w:t>
      </w:r>
    </w:p>
    <w:p w14:paraId="337C3167"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Integrările la nivel de componentă software – pentru fiecare interacțiune se va specifica sistemul sursă/destinație, modalitatea de implementare, canal de comunicare, setul și structura de date transferate, reguli specifice de validare etc.;</w:t>
      </w:r>
    </w:p>
    <w:p w14:paraId="3E7FFB95" w14:textId="77777777"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Scenarii/modele de scalare (orizontală/verticală) ulterioară a componentelor platformei. </w:t>
      </w:r>
    </w:p>
    <w:p w14:paraId="04277F9F"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Proiectarea sistemului trebuie să ofere o soluție optimă, urmărindu-se ușurința și eficiența realizării și implementării soluției, în cadrul restricțiilor de ordin tehnic, organizatoric sau financiar. </w:t>
      </w:r>
    </w:p>
    <w:p w14:paraId="7A57B2B3" w14:textId="6E608DAB"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Documentul/documentele de specificații, rezultate în urma activităților de analiză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proiectare, vor descrie </w:t>
      </w:r>
      <w:r w:rsidR="00650499" w:rsidRPr="00363183">
        <w:rPr>
          <w:rFonts w:ascii="Times New Roman" w:hAnsi="Times New Roman" w:cs="Times New Roman"/>
          <w:color w:val="000000" w:themeColor="text1"/>
          <w:sz w:val="24"/>
          <w:szCs w:val="24"/>
          <w:lang w:val="ro-RO"/>
        </w:rPr>
        <w:t>s</w:t>
      </w:r>
      <w:r w:rsidRPr="00363183">
        <w:rPr>
          <w:rFonts w:ascii="Times New Roman" w:hAnsi="Times New Roman" w:cs="Times New Roman"/>
          <w:color w:val="000000" w:themeColor="text1"/>
          <w:sz w:val="24"/>
          <w:szCs w:val="24"/>
          <w:lang w:val="ro-RO"/>
        </w:rPr>
        <w:t>oluția în detaliu, vor conține informații privind toate funcționalitățile necesare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vor sta la baza stabilirii și realizării testelor de acceptanță.</w:t>
      </w:r>
    </w:p>
    <w:p w14:paraId="116F8939" w14:textId="572289D6"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urma activităților de analiză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proiectare, pentru a se obține un sistem final operațional se vor desfășura activități de configurare, testare și implementare (</w:t>
      </w:r>
      <w:proofErr w:type="spellStart"/>
      <w:r w:rsidRPr="00363183">
        <w:rPr>
          <w:rFonts w:ascii="Times New Roman" w:hAnsi="Times New Roman" w:cs="Times New Roman"/>
          <w:color w:val="000000" w:themeColor="text1"/>
          <w:sz w:val="24"/>
          <w:szCs w:val="24"/>
          <w:lang w:val="ro-RO"/>
        </w:rPr>
        <w:t>deployment</w:t>
      </w:r>
      <w:proofErr w:type="spellEnd"/>
      <w:r w:rsidRPr="00363183">
        <w:rPr>
          <w:rFonts w:ascii="Times New Roman" w:hAnsi="Times New Roman" w:cs="Times New Roman"/>
          <w:color w:val="000000" w:themeColor="text1"/>
          <w:sz w:val="24"/>
          <w:szCs w:val="24"/>
          <w:lang w:val="ro-RO"/>
        </w:rPr>
        <w:t>).</w:t>
      </w:r>
    </w:p>
    <w:p w14:paraId="7EEFFD7C" w14:textId="2885E18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 aceasta faza se vor derula și activitățile legate de achiziționarea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livrarea licențelor necesare pentru dezvoltarea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implementarea soluției informatice.</w:t>
      </w:r>
      <w:r w:rsidR="004B5398" w:rsidRPr="00363183">
        <w:rPr>
          <w:rFonts w:ascii="Times New Roman" w:hAnsi="Times New Roman" w:cs="Times New Roman"/>
          <w:color w:val="000000" w:themeColor="text1"/>
          <w:sz w:val="24"/>
          <w:szCs w:val="24"/>
          <w:lang w:val="ro-RO"/>
        </w:rPr>
        <w:t xml:space="preserve"> Ofertantul, pentru implementarea instrumentului IT, va pune la </w:t>
      </w:r>
      <w:r w:rsidR="00DD6262" w:rsidRPr="00363183">
        <w:rPr>
          <w:rFonts w:ascii="Times New Roman" w:hAnsi="Times New Roman" w:cs="Times New Roman"/>
          <w:color w:val="000000" w:themeColor="text1"/>
          <w:sz w:val="24"/>
          <w:szCs w:val="24"/>
          <w:lang w:val="ro-RO"/>
        </w:rPr>
        <w:t>dispoziția</w:t>
      </w:r>
      <w:r w:rsidR="004B5398"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Autorității</w:t>
      </w:r>
      <w:r w:rsidR="004B5398" w:rsidRPr="00363183">
        <w:rPr>
          <w:rFonts w:ascii="Times New Roman" w:hAnsi="Times New Roman" w:cs="Times New Roman"/>
          <w:color w:val="000000" w:themeColor="text1"/>
          <w:sz w:val="24"/>
          <w:szCs w:val="24"/>
          <w:lang w:val="ro-RO"/>
        </w:rPr>
        <w:t xml:space="preserve"> contractante orice alte produse necesare pentru </w:t>
      </w:r>
      <w:r w:rsidR="00DD6262" w:rsidRPr="00363183">
        <w:rPr>
          <w:rFonts w:ascii="Times New Roman" w:hAnsi="Times New Roman" w:cs="Times New Roman"/>
          <w:color w:val="000000" w:themeColor="text1"/>
          <w:sz w:val="24"/>
          <w:szCs w:val="24"/>
          <w:lang w:val="ro-RO"/>
        </w:rPr>
        <w:t>funcționarea</w:t>
      </w:r>
      <w:r w:rsidR="004B5398"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soluției</w:t>
      </w:r>
      <w:r w:rsidR="004B5398" w:rsidRPr="00363183">
        <w:rPr>
          <w:rFonts w:ascii="Times New Roman" w:hAnsi="Times New Roman" w:cs="Times New Roman"/>
          <w:color w:val="000000" w:themeColor="text1"/>
          <w:sz w:val="24"/>
          <w:szCs w:val="24"/>
          <w:lang w:val="ro-RO"/>
        </w:rPr>
        <w:t xml:space="preserve"> propuse.</w:t>
      </w:r>
    </w:p>
    <w:p w14:paraId="57DC7D93"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p>
    <w:p w14:paraId="40CA503C" w14:textId="0E2DABC2" w:rsidR="009D128A"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53" w:name="_Toc81223557"/>
      <w:r w:rsidRPr="00363183">
        <w:rPr>
          <w:rFonts w:ascii="Times New Roman" w:eastAsia="MS Gothic" w:hAnsi="Times New Roman" w:cs="Times New Roman"/>
          <w:b/>
          <w:bCs/>
          <w:noProof/>
          <w:color w:val="000000" w:themeColor="text1"/>
          <w:kern w:val="32"/>
          <w:sz w:val="24"/>
          <w:szCs w:val="24"/>
          <w:lang w:val="ro-RO"/>
        </w:rPr>
        <w:t xml:space="preserve"> </w:t>
      </w:r>
      <w:bookmarkStart w:id="54" w:name="_Toc124352273"/>
      <w:r w:rsidR="009D128A" w:rsidRPr="00363183">
        <w:rPr>
          <w:rFonts w:ascii="Times New Roman" w:eastAsia="MS Gothic" w:hAnsi="Times New Roman" w:cs="Times New Roman"/>
          <w:b/>
          <w:bCs/>
          <w:noProof/>
          <w:color w:val="000000" w:themeColor="text1"/>
          <w:kern w:val="32"/>
          <w:sz w:val="24"/>
          <w:szCs w:val="24"/>
          <w:lang w:val="ro-RO"/>
        </w:rPr>
        <w:t>Dezvoltarea</w:t>
      </w:r>
      <w:bookmarkEnd w:id="53"/>
      <w:bookmarkEnd w:id="54"/>
    </w:p>
    <w:p w14:paraId="2C74F3DA" w14:textId="40C83264"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vor derula activități de configurare, </w:t>
      </w:r>
      <w:proofErr w:type="spellStart"/>
      <w:r w:rsidRPr="00363183">
        <w:rPr>
          <w:rFonts w:ascii="Times New Roman" w:hAnsi="Times New Roman" w:cs="Times New Roman"/>
          <w:color w:val="000000" w:themeColor="text1"/>
          <w:sz w:val="24"/>
          <w:szCs w:val="24"/>
          <w:lang w:val="ro-RO"/>
        </w:rPr>
        <w:t>customizare</w:t>
      </w:r>
      <w:proofErr w:type="spellEnd"/>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dezvoltare a componentelor soluției informatice (definire fluxuri, dezvoltare module/component, dezvoltare interfețe etc). </w:t>
      </w:r>
    </w:p>
    <w:p w14:paraId="1DBBB4CF" w14:textId="37117526"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 xml:space="preserve">La finalul fazei de dezvoltare va rezulta o soluție informatica </w:t>
      </w:r>
      <w:r w:rsidR="00650499" w:rsidRPr="00363183">
        <w:rPr>
          <w:rFonts w:ascii="Times New Roman" w:eastAsia="Arial" w:hAnsi="Times New Roman" w:cs="Times New Roman"/>
          <w:color w:val="000000" w:themeColor="text1"/>
          <w:sz w:val="24"/>
          <w:szCs w:val="24"/>
          <w:lang w:val="ro-RO"/>
        </w:rPr>
        <w:t>completă</w:t>
      </w:r>
      <w:r w:rsidRPr="00363183">
        <w:rPr>
          <w:rFonts w:ascii="Times New Roman" w:eastAsia="Arial" w:hAnsi="Times New Roman" w:cs="Times New Roman"/>
          <w:color w:val="000000" w:themeColor="text1"/>
          <w:sz w:val="24"/>
          <w:szCs w:val="24"/>
          <w:lang w:val="ro-RO"/>
        </w:rPr>
        <w:t xml:space="preserve">, </w:t>
      </w:r>
      <w:r w:rsidR="00650499" w:rsidRPr="00363183">
        <w:rPr>
          <w:rFonts w:ascii="Times New Roman" w:eastAsia="Arial" w:hAnsi="Times New Roman" w:cs="Times New Roman"/>
          <w:color w:val="000000" w:themeColor="text1"/>
          <w:sz w:val="24"/>
          <w:szCs w:val="24"/>
          <w:lang w:val="ro-RO"/>
        </w:rPr>
        <w:t xml:space="preserve">dezvoltată </w:t>
      </w:r>
      <w:r w:rsidRPr="00363183">
        <w:rPr>
          <w:rFonts w:ascii="Times New Roman" w:eastAsia="Arial" w:hAnsi="Times New Roman" w:cs="Times New Roman"/>
          <w:color w:val="000000" w:themeColor="text1"/>
          <w:sz w:val="24"/>
          <w:szCs w:val="24"/>
          <w:lang w:val="ro-RO"/>
        </w:rPr>
        <w:t xml:space="preserve">în conformitate cu cerințele menționate în Caietul de Sarcini, și detaliate în cadrul fazei de </w:t>
      </w:r>
      <w:r w:rsidR="00650499" w:rsidRPr="00363183">
        <w:rPr>
          <w:rFonts w:ascii="Times New Roman" w:eastAsia="Arial" w:hAnsi="Times New Roman" w:cs="Times New Roman"/>
          <w:color w:val="000000" w:themeColor="text1"/>
          <w:sz w:val="24"/>
          <w:szCs w:val="24"/>
          <w:lang w:val="ro-RO"/>
        </w:rPr>
        <w:t>analiză</w:t>
      </w:r>
      <w:r w:rsidRPr="00363183">
        <w:rPr>
          <w:rFonts w:ascii="Times New Roman" w:eastAsia="Arial" w:hAnsi="Times New Roman" w:cs="Times New Roman"/>
          <w:color w:val="000000" w:themeColor="text1"/>
          <w:sz w:val="24"/>
          <w:szCs w:val="24"/>
          <w:lang w:val="ro-RO"/>
        </w:rPr>
        <w:t xml:space="preserve">. </w:t>
      </w:r>
    </w:p>
    <w:p w14:paraId="45142F08" w14:textId="6CAB069D"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Ofertanții trebuie să descrie în</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detaliu metodologia după care vor derula activitățile de dezvoltare/configurare și testare internă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vor demonstra integrarea acestor proceduri cu procedurile de analiză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proiectare.</w:t>
      </w:r>
    </w:p>
    <w:p w14:paraId="325D2AD6"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p>
    <w:p w14:paraId="3B4120EB" w14:textId="1E2006D9" w:rsidR="009D128A"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55" w:name="_Toc81223558"/>
      <w:r w:rsidRPr="00363183">
        <w:rPr>
          <w:rFonts w:ascii="Times New Roman" w:eastAsia="MS Gothic" w:hAnsi="Times New Roman" w:cs="Times New Roman"/>
          <w:b/>
          <w:bCs/>
          <w:noProof/>
          <w:color w:val="000000" w:themeColor="text1"/>
          <w:kern w:val="32"/>
          <w:sz w:val="24"/>
          <w:szCs w:val="24"/>
          <w:lang w:val="ro-RO"/>
        </w:rPr>
        <w:t xml:space="preserve"> </w:t>
      </w:r>
      <w:bookmarkStart w:id="56" w:name="_Toc124352274"/>
      <w:r w:rsidR="009D128A" w:rsidRPr="00363183">
        <w:rPr>
          <w:rFonts w:ascii="Times New Roman" w:eastAsia="MS Gothic" w:hAnsi="Times New Roman" w:cs="Times New Roman"/>
          <w:b/>
          <w:bCs/>
          <w:noProof/>
          <w:color w:val="000000" w:themeColor="text1"/>
          <w:kern w:val="32"/>
          <w:sz w:val="24"/>
          <w:szCs w:val="24"/>
          <w:lang w:val="ro-RO"/>
        </w:rPr>
        <w:t>Implementarea</w:t>
      </w:r>
      <w:bookmarkEnd w:id="55"/>
      <w:bookmarkEnd w:id="56"/>
    </w:p>
    <w:p w14:paraId="4C98B4A8" w14:textId="6F88A008"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vor derula activități de instalare și configurare a software</w:t>
      </w:r>
      <w:r w:rsidR="003115BA" w:rsidRPr="00363183">
        <w:rPr>
          <w:rFonts w:ascii="Times New Roman" w:hAnsi="Times New Roman" w:cs="Times New Roman"/>
          <w:color w:val="000000" w:themeColor="text1"/>
          <w:sz w:val="24"/>
          <w:szCs w:val="24"/>
          <w:lang w:val="ro-RO"/>
        </w:rPr>
        <w:t>-urilor</w:t>
      </w:r>
      <w:r w:rsidRPr="00363183">
        <w:rPr>
          <w:rFonts w:ascii="Times New Roman" w:hAnsi="Times New Roman" w:cs="Times New Roman"/>
          <w:color w:val="000000" w:themeColor="text1"/>
          <w:sz w:val="24"/>
          <w:szCs w:val="24"/>
          <w:lang w:val="ro-RO"/>
        </w:rPr>
        <w:t xml:space="preserve"> livrate,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activități de testare internă pe mediul de producție.</w:t>
      </w:r>
    </w:p>
    <w:p w14:paraId="19577058"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Activitățile de implementare (</w:t>
      </w:r>
      <w:proofErr w:type="spellStart"/>
      <w:r w:rsidRPr="00363183">
        <w:rPr>
          <w:rFonts w:ascii="Times New Roman" w:hAnsi="Times New Roman" w:cs="Times New Roman"/>
          <w:color w:val="000000" w:themeColor="text1"/>
          <w:sz w:val="24"/>
          <w:szCs w:val="24"/>
          <w:lang w:val="ro-RO"/>
        </w:rPr>
        <w:t>deployment</w:t>
      </w:r>
      <w:proofErr w:type="spellEnd"/>
      <w:r w:rsidRPr="00363183">
        <w:rPr>
          <w:rFonts w:ascii="Times New Roman" w:hAnsi="Times New Roman" w:cs="Times New Roman"/>
          <w:color w:val="000000" w:themeColor="text1"/>
          <w:sz w:val="24"/>
          <w:szCs w:val="24"/>
          <w:lang w:val="ro-RO"/>
        </w:rPr>
        <w:t>) sunt activitățile necesare pentru a face sistemul informatic gata de folosire de către utilizatori.</w:t>
      </w:r>
    </w:p>
    <w:p w14:paraId="4ED34AFB" w14:textId="7122F678"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Ofertanții trebuie să descrie în detaliu metodologia după care vor derula activitățile de implementare.</w:t>
      </w:r>
    </w:p>
    <w:p w14:paraId="65563FDE" w14:textId="77777777" w:rsidR="00B41BA2" w:rsidRPr="00363183" w:rsidRDefault="00B41BA2" w:rsidP="00F91B89">
      <w:pPr>
        <w:spacing w:line="276" w:lineRule="auto"/>
        <w:rPr>
          <w:rFonts w:ascii="Times New Roman" w:hAnsi="Times New Roman" w:cs="Times New Roman"/>
          <w:color w:val="000000" w:themeColor="text1"/>
          <w:sz w:val="24"/>
          <w:szCs w:val="24"/>
          <w:lang w:val="ro-RO"/>
        </w:rPr>
      </w:pPr>
    </w:p>
    <w:p w14:paraId="1AF068C3" w14:textId="77777777" w:rsidR="009D128A" w:rsidRPr="00363183" w:rsidRDefault="009D128A"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57" w:name="_Toc81223559"/>
      <w:bookmarkStart w:id="58" w:name="_Toc124352275"/>
      <w:r w:rsidRPr="00363183">
        <w:rPr>
          <w:rFonts w:ascii="Times New Roman" w:eastAsia="MS Gothic" w:hAnsi="Times New Roman" w:cs="Times New Roman"/>
          <w:b/>
          <w:bCs/>
          <w:noProof/>
          <w:color w:val="000000" w:themeColor="text1"/>
          <w:kern w:val="32"/>
          <w:sz w:val="24"/>
          <w:szCs w:val="24"/>
          <w:lang w:val="ro-RO"/>
        </w:rPr>
        <w:lastRenderedPageBreak/>
        <w:t>Testarea și asigurarea calității</w:t>
      </w:r>
      <w:bookmarkEnd w:id="57"/>
      <w:bookmarkEnd w:id="58"/>
    </w:p>
    <w:p w14:paraId="13EFB1B2"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Beneficiarul (cu asistența Prestatorului) va rula toate scenariile pentru testele de acceptanță ale întregului sistem sau componentă livrată. Testele de acceptanță se vor derula în conformitate cu Planul de Teste realizat de Prestator și agreat de Beneficiar, plan ce va fi în concordanță cu întregul ciclu de realizare al contractului: etape de testare distribuite pe iterații, seturi de funcționalități sau alte tipuri de teste.</w:t>
      </w:r>
    </w:p>
    <w:p w14:paraId="6D80BD9F" w14:textId="575A1726"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Planul de testare pentru acceptanță va cuprinde toate testele necesare pentru a demonstra acoperirea în întregime a cerințelor din prezentul caiet de sarcini. Astfel, se va avea în vedere faptul că sistemul funcționează corect din punct de vedere al respectării cerințelor, consistenței datelor, al constrângerilor de timp, al validărilor de date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 gestiunii erorilor, inclusiv pentru funcționalitățile existente care au fost extinse sau modificate. Criteriul de succes – sistemul trece toate testele definite în planul de testare agreat împreună cu Beneficiarul.</w:t>
      </w:r>
    </w:p>
    <w:p w14:paraId="7EF7734B" w14:textId="72B3FFB0"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 primă variantă a planului de testare va fi prezentată odată cu oferta. Planul detaliat de testare, însoțit de scenariile de testare, va fi realizat de către Prestator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aprobat de Beneficiar înainte de fiecare etapă de testare agreată prin planul de proiect.</w:t>
      </w:r>
    </w:p>
    <w:p w14:paraId="760F123B" w14:textId="641E1706"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Ofertantul trebuie să descrie modalitatea în care va realiza testarea sistemului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testele de acceptanță specifice. Ofertantul trebuie să prezinte metodologia de testare după care se vor realiza activitățile de testare în timpul </w:t>
      </w:r>
      <w:r w:rsidR="00DD6262" w:rsidRPr="00363183">
        <w:rPr>
          <w:rFonts w:ascii="Times New Roman" w:hAnsi="Times New Roman" w:cs="Times New Roman"/>
          <w:color w:val="000000" w:themeColor="text1"/>
          <w:sz w:val="24"/>
          <w:szCs w:val="24"/>
          <w:lang w:val="ro-RO"/>
        </w:rPr>
        <w:t>implementării</w:t>
      </w:r>
      <w:r w:rsidR="003115BA" w:rsidRPr="00363183">
        <w:rPr>
          <w:rFonts w:ascii="Times New Roman" w:hAnsi="Times New Roman" w:cs="Times New Roman"/>
          <w:color w:val="000000" w:themeColor="text1"/>
          <w:sz w:val="24"/>
          <w:szCs w:val="24"/>
          <w:lang w:val="ro-RO"/>
        </w:rPr>
        <w:t xml:space="preserve"> contratului</w:t>
      </w:r>
      <w:r w:rsidRPr="00363183">
        <w:rPr>
          <w:rFonts w:ascii="Times New Roman" w:hAnsi="Times New Roman" w:cs="Times New Roman"/>
          <w:color w:val="000000" w:themeColor="text1"/>
          <w:sz w:val="24"/>
          <w:szCs w:val="24"/>
          <w:lang w:val="ro-RO"/>
        </w:rPr>
        <w:t>. Ofertantul trebuie să prezinte instrumentele de testare folosite.</w:t>
      </w:r>
    </w:p>
    <w:p w14:paraId="037C58FC" w14:textId="546E6CD9" w:rsidR="00A87FB4" w:rsidRPr="00363183" w:rsidRDefault="00A87FB4" w:rsidP="00F91B89">
      <w:pPr>
        <w:spacing w:line="276" w:lineRule="auto"/>
        <w:rPr>
          <w:rFonts w:ascii="Times New Roman" w:hAnsi="Times New Roman" w:cs="Times New Roman"/>
          <w:color w:val="000000" w:themeColor="text1"/>
          <w:sz w:val="24"/>
          <w:szCs w:val="24"/>
          <w:lang w:val="ro-RO"/>
        </w:rPr>
      </w:pPr>
    </w:p>
    <w:p w14:paraId="1E0127C2" w14:textId="524EE12E" w:rsidR="00A87FB4"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59" w:name="_Toc124352276"/>
      <w:r w:rsidR="00A87FB4" w:rsidRPr="00363183">
        <w:rPr>
          <w:rFonts w:ascii="Times New Roman" w:eastAsia="MS Gothic" w:hAnsi="Times New Roman" w:cs="Times New Roman"/>
          <w:b/>
          <w:bCs/>
          <w:noProof/>
          <w:color w:val="000000" w:themeColor="text1"/>
          <w:kern w:val="32"/>
          <w:sz w:val="24"/>
          <w:szCs w:val="24"/>
          <w:lang w:val="ro-RO"/>
        </w:rPr>
        <w:t>Livrarea infrastructurii</w:t>
      </w:r>
      <w:bookmarkEnd w:id="59"/>
    </w:p>
    <w:p w14:paraId="2B52AE9B" w14:textId="752D53D8" w:rsidR="00A87FB4" w:rsidRPr="00363183" w:rsidRDefault="00A87FB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Livrarea infrastructurii va fi realizată sub forma de platformă virtualizată (infrastructură de mașini virtuale), folosind tehnologie </w:t>
      </w:r>
      <w:proofErr w:type="spellStart"/>
      <w:r w:rsidRPr="00363183">
        <w:rPr>
          <w:rFonts w:ascii="Times New Roman" w:hAnsi="Times New Roman" w:cs="Times New Roman"/>
          <w:color w:val="000000" w:themeColor="text1"/>
          <w:sz w:val="24"/>
          <w:szCs w:val="24"/>
          <w:lang w:val="ro-RO"/>
        </w:rPr>
        <w:t>Vmware</w:t>
      </w:r>
      <w:proofErr w:type="spellEnd"/>
      <w:r w:rsidRPr="00363183">
        <w:rPr>
          <w:rFonts w:ascii="Times New Roman" w:hAnsi="Times New Roman" w:cs="Times New Roman"/>
          <w:color w:val="000000" w:themeColor="text1"/>
          <w:sz w:val="24"/>
          <w:szCs w:val="24"/>
          <w:lang w:val="ro-RO"/>
        </w:rPr>
        <w:t xml:space="preserve">, astfel </w:t>
      </w:r>
      <w:r w:rsidR="00DD6262" w:rsidRPr="00363183">
        <w:rPr>
          <w:rFonts w:ascii="Times New Roman" w:hAnsi="Times New Roman" w:cs="Times New Roman"/>
          <w:color w:val="000000" w:themeColor="text1"/>
          <w:sz w:val="24"/>
          <w:szCs w:val="24"/>
          <w:lang w:val="ro-RO"/>
        </w:rPr>
        <w:t>încât</w:t>
      </w:r>
      <w:r w:rsidRPr="00363183">
        <w:rPr>
          <w:rFonts w:ascii="Times New Roman" w:hAnsi="Times New Roman" w:cs="Times New Roman"/>
          <w:color w:val="000000" w:themeColor="text1"/>
          <w:sz w:val="24"/>
          <w:szCs w:val="24"/>
          <w:lang w:val="ro-RO"/>
        </w:rPr>
        <w:t xml:space="preserve"> aceasta să poată fi rulată pe mediul de virtualizare al beneficiarului. Platforma de virtualizare ce rulează </w:t>
      </w:r>
      <w:r w:rsidR="00BB3986" w:rsidRPr="00363183">
        <w:rPr>
          <w:rFonts w:ascii="Times New Roman" w:hAnsi="Times New Roman" w:cs="Times New Roman"/>
          <w:color w:val="000000" w:themeColor="text1"/>
          <w:sz w:val="24"/>
          <w:szCs w:val="24"/>
          <w:lang w:val="ro-RO"/>
        </w:rPr>
        <w:t>la</w:t>
      </w:r>
      <w:r w:rsidRPr="00363183">
        <w:rPr>
          <w:rFonts w:ascii="Times New Roman" w:hAnsi="Times New Roman" w:cs="Times New Roman"/>
          <w:color w:val="000000" w:themeColor="text1"/>
          <w:sz w:val="24"/>
          <w:szCs w:val="24"/>
          <w:lang w:val="ro-RO"/>
        </w:rPr>
        <w:t xml:space="preserve"> acest moment </w:t>
      </w:r>
      <w:r w:rsidR="00BB3986"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infrastructura beneficiaru</w:t>
      </w:r>
      <w:r w:rsidR="00BB3986" w:rsidRPr="00363183">
        <w:rPr>
          <w:rFonts w:ascii="Times New Roman" w:hAnsi="Times New Roman" w:cs="Times New Roman"/>
          <w:color w:val="000000" w:themeColor="text1"/>
          <w:sz w:val="24"/>
          <w:szCs w:val="24"/>
          <w:lang w:val="ro-RO"/>
        </w:rPr>
        <w:t xml:space="preserve">lui este </w:t>
      </w:r>
      <w:proofErr w:type="spellStart"/>
      <w:r w:rsidR="00BB3986" w:rsidRPr="00363183">
        <w:rPr>
          <w:rFonts w:ascii="Times New Roman" w:hAnsi="Times New Roman" w:cs="Times New Roman"/>
          <w:color w:val="000000" w:themeColor="text1"/>
          <w:sz w:val="24"/>
          <w:szCs w:val="24"/>
          <w:lang w:val="ro-RO"/>
        </w:rPr>
        <w:t>Vmware</w:t>
      </w:r>
      <w:proofErr w:type="spellEnd"/>
      <w:r w:rsidR="00BB3986" w:rsidRPr="00363183">
        <w:rPr>
          <w:rFonts w:ascii="Times New Roman" w:hAnsi="Times New Roman" w:cs="Times New Roman"/>
          <w:color w:val="000000" w:themeColor="text1"/>
          <w:sz w:val="24"/>
          <w:szCs w:val="24"/>
          <w:lang w:val="ro-RO"/>
        </w:rPr>
        <w:t xml:space="preserve"> 7.0, astfel infrastructura virtuală ce se va livra, va trebui să funcționeze peste aceste versiuni.</w:t>
      </w:r>
    </w:p>
    <w:p w14:paraId="46DA40B8" w14:textId="1A8012CF" w:rsidR="00BB3986" w:rsidRPr="00363183" w:rsidRDefault="00BB398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Infrastructura </w:t>
      </w:r>
      <w:r w:rsidR="002438B9" w:rsidRPr="00363183">
        <w:rPr>
          <w:rFonts w:ascii="Times New Roman" w:hAnsi="Times New Roman" w:cs="Times New Roman"/>
          <w:color w:val="000000" w:themeColor="text1"/>
          <w:sz w:val="24"/>
          <w:szCs w:val="24"/>
          <w:lang w:val="ro-RO"/>
        </w:rPr>
        <w:t>dezvoltată</w:t>
      </w:r>
      <w:r w:rsidR="00DD6262" w:rsidRPr="00363183">
        <w:rPr>
          <w:rFonts w:ascii="Times New Roman" w:hAnsi="Times New Roman" w:cs="Times New Roman"/>
          <w:color w:val="000000" w:themeColor="text1"/>
          <w:sz w:val="24"/>
          <w:szCs w:val="24"/>
          <w:lang w:val="ro-RO"/>
        </w:rPr>
        <w:t xml:space="preserve"> și </w:t>
      </w:r>
      <w:r w:rsidR="002438B9" w:rsidRPr="00363183">
        <w:rPr>
          <w:rFonts w:ascii="Times New Roman" w:hAnsi="Times New Roman" w:cs="Times New Roman"/>
          <w:color w:val="000000" w:themeColor="text1"/>
          <w:sz w:val="24"/>
          <w:szCs w:val="24"/>
          <w:lang w:val="ro-RO"/>
        </w:rPr>
        <w:t xml:space="preserve">predată beneficiarului, </w:t>
      </w:r>
      <w:r w:rsidRPr="00363183">
        <w:rPr>
          <w:rFonts w:ascii="Times New Roman" w:hAnsi="Times New Roman" w:cs="Times New Roman"/>
          <w:color w:val="000000" w:themeColor="text1"/>
          <w:sz w:val="24"/>
          <w:szCs w:val="24"/>
          <w:lang w:val="ro-RO"/>
        </w:rPr>
        <w:t xml:space="preserve">va trebui să ruleze în totalitate pe mediu virtualizat. </w:t>
      </w:r>
    </w:p>
    <w:p w14:paraId="3E783139" w14:textId="4BC10FC6" w:rsidR="00BB3986" w:rsidRPr="00363183" w:rsidRDefault="00BB398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Vor fi livrate toate componentele necesare funcționării platformei, inclusiv elemente de tip firewall, </w:t>
      </w:r>
      <w:proofErr w:type="spellStart"/>
      <w:r w:rsidRPr="00363183">
        <w:rPr>
          <w:rFonts w:ascii="Times New Roman" w:hAnsi="Times New Roman" w:cs="Times New Roman"/>
          <w:color w:val="000000" w:themeColor="text1"/>
          <w:sz w:val="24"/>
          <w:szCs w:val="24"/>
          <w:lang w:val="ro-RO"/>
        </w:rPr>
        <w:t>load-balncere</w:t>
      </w:r>
      <w:proofErr w:type="spellEnd"/>
      <w:r w:rsidRPr="00363183">
        <w:rPr>
          <w:rFonts w:ascii="Times New Roman" w:hAnsi="Times New Roman" w:cs="Times New Roman"/>
          <w:color w:val="000000" w:themeColor="text1"/>
          <w:sz w:val="24"/>
          <w:szCs w:val="24"/>
          <w:lang w:val="ro-RO"/>
        </w:rPr>
        <w:t xml:space="preserve">, web </w:t>
      </w:r>
      <w:proofErr w:type="spellStart"/>
      <w:r w:rsidRPr="00363183">
        <w:rPr>
          <w:rFonts w:ascii="Times New Roman" w:hAnsi="Times New Roman" w:cs="Times New Roman"/>
          <w:color w:val="000000" w:themeColor="text1"/>
          <w:sz w:val="24"/>
          <w:szCs w:val="24"/>
          <w:lang w:val="ro-RO"/>
        </w:rPr>
        <w:t>application</w:t>
      </w:r>
      <w:proofErr w:type="spellEnd"/>
      <w:r w:rsidRPr="00363183">
        <w:rPr>
          <w:rFonts w:ascii="Times New Roman" w:hAnsi="Times New Roman" w:cs="Times New Roman"/>
          <w:color w:val="000000" w:themeColor="text1"/>
          <w:sz w:val="24"/>
          <w:szCs w:val="24"/>
          <w:lang w:val="ro-RO"/>
        </w:rPr>
        <w:t xml:space="preserve"> firewall, sisteme de operare necesare rul</w:t>
      </w:r>
      <w:r w:rsidR="009F14A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rii diverselor module, servere web, servere de autentificare, servere de aplica</w:t>
      </w:r>
      <w:r w:rsidR="00466501"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ii, raportare, baze de date etc, </w:t>
      </w:r>
      <w:r w:rsidR="00466501"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mpreună cu licen</w:t>
      </w:r>
      <w:r w:rsidR="00466501"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ele aferente fiecărei componente</w:t>
      </w:r>
      <w:r w:rsidR="00466501" w:rsidRPr="00363183">
        <w:rPr>
          <w:rFonts w:ascii="Times New Roman" w:hAnsi="Times New Roman" w:cs="Times New Roman"/>
          <w:color w:val="000000" w:themeColor="text1"/>
          <w:sz w:val="24"/>
          <w:szCs w:val="24"/>
          <w:lang w:val="ro-RO"/>
        </w:rPr>
        <w:t xml:space="preserve">, în mediu virtualizat (sub formă de “virtual </w:t>
      </w:r>
      <w:proofErr w:type="spellStart"/>
      <w:r w:rsidR="00466501" w:rsidRPr="00363183">
        <w:rPr>
          <w:rFonts w:ascii="Times New Roman" w:hAnsi="Times New Roman" w:cs="Times New Roman"/>
          <w:color w:val="000000" w:themeColor="text1"/>
          <w:sz w:val="24"/>
          <w:szCs w:val="24"/>
          <w:lang w:val="ro-RO"/>
        </w:rPr>
        <w:t>appliance</w:t>
      </w:r>
      <w:proofErr w:type="spellEnd"/>
      <w:r w:rsidR="00466501" w:rsidRPr="00363183">
        <w:rPr>
          <w:rFonts w:ascii="Times New Roman" w:hAnsi="Times New Roman" w:cs="Times New Roman"/>
          <w:color w:val="000000" w:themeColor="text1"/>
          <w:sz w:val="24"/>
          <w:szCs w:val="24"/>
          <w:lang w:val="ro-RO"/>
        </w:rPr>
        <w:t xml:space="preserve">“). </w:t>
      </w:r>
    </w:p>
    <w:p w14:paraId="3A35D2CD" w14:textId="74DA9DF7" w:rsidR="00BB3986" w:rsidRPr="00363183" w:rsidRDefault="00BB398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Infrastructura virtualizat</w:t>
      </w:r>
      <w:r w:rsidR="009F14A5"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va trebui </w:t>
      </w:r>
      <w:r w:rsidR="00466501" w:rsidRPr="00363183">
        <w:rPr>
          <w:rFonts w:ascii="Times New Roman" w:hAnsi="Times New Roman" w:cs="Times New Roman"/>
          <w:color w:val="000000" w:themeColor="text1"/>
          <w:sz w:val="24"/>
          <w:szCs w:val="24"/>
          <w:lang w:val="ro-RO"/>
        </w:rPr>
        <w:t>să</w:t>
      </w:r>
      <w:r w:rsidRPr="00363183">
        <w:rPr>
          <w:rFonts w:ascii="Times New Roman" w:hAnsi="Times New Roman" w:cs="Times New Roman"/>
          <w:color w:val="000000" w:themeColor="text1"/>
          <w:sz w:val="24"/>
          <w:szCs w:val="24"/>
          <w:lang w:val="ro-RO"/>
        </w:rPr>
        <w:t xml:space="preserve"> fi implementată, </w:t>
      </w:r>
      <w:r w:rsidR="007627FE" w:rsidRPr="00363183">
        <w:rPr>
          <w:rFonts w:ascii="Times New Roman" w:hAnsi="Times New Roman" w:cs="Times New Roman"/>
          <w:color w:val="000000" w:themeColor="text1"/>
          <w:sz w:val="24"/>
          <w:szCs w:val="24"/>
          <w:lang w:val="ro-RO"/>
        </w:rPr>
        <w:t>asigurând</w:t>
      </w:r>
      <w:r w:rsidRPr="00363183">
        <w:rPr>
          <w:rFonts w:ascii="Times New Roman" w:hAnsi="Times New Roman" w:cs="Times New Roman"/>
          <w:color w:val="000000" w:themeColor="text1"/>
          <w:sz w:val="24"/>
          <w:szCs w:val="24"/>
          <w:lang w:val="ro-RO"/>
        </w:rPr>
        <w:t xml:space="preserve"> pentru beneficiar cerin</w:t>
      </w:r>
      <w:r w:rsidR="00466501"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ele de securitate </w:t>
      </w:r>
      <w:r w:rsidR="009F14A5" w:rsidRPr="00363183">
        <w:rPr>
          <w:rFonts w:ascii="Times New Roman" w:hAnsi="Times New Roman" w:cs="Times New Roman"/>
          <w:color w:val="000000" w:themeColor="text1"/>
          <w:sz w:val="24"/>
          <w:szCs w:val="24"/>
          <w:lang w:val="ro-RO"/>
        </w:rPr>
        <w:t>ș</w:t>
      </w:r>
      <w:r w:rsidR="007F34C1" w:rsidRPr="00363183">
        <w:rPr>
          <w:rFonts w:ascii="Times New Roman" w:hAnsi="Times New Roman" w:cs="Times New Roman"/>
          <w:color w:val="000000" w:themeColor="text1"/>
          <w:sz w:val="24"/>
          <w:szCs w:val="24"/>
          <w:lang w:val="ro-RO"/>
        </w:rPr>
        <w:t xml:space="preserve">i </w:t>
      </w:r>
      <w:r w:rsidR="00DD6262" w:rsidRPr="00363183">
        <w:rPr>
          <w:rFonts w:ascii="Times New Roman" w:hAnsi="Times New Roman" w:cs="Times New Roman"/>
          <w:color w:val="000000" w:themeColor="text1"/>
          <w:sz w:val="24"/>
          <w:szCs w:val="24"/>
          <w:lang w:val="ro-RO"/>
        </w:rPr>
        <w:t>funcționare</w:t>
      </w:r>
      <w:r w:rsidR="007F34C1" w:rsidRPr="00363183">
        <w:rPr>
          <w:rFonts w:ascii="Times New Roman" w:hAnsi="Times New Roman" w:cs="Times New Roman"/>
          <w:color w:val="000000" w:themeColor="text1"/>
          <w:sz w:val="24"/>
          <w:szCs w:val="24"/>
          <w:lang w:val="ro-RO"/>
        </w:rPr>
        <w:t xml:space="preserve"> general valabile ca bune practici </w:t>
      </w:r>
      <w:r w:rsidR="00466501" w:rsidRPr="00363183">
        <w:rPr>
          <w:rFonts w:ascii="Times New Roman" w:hAnsi="Times New Roman" w:cs="Times New Roman"/>
          <w:color w:val="000000" w:themeColor="text1"/>
          <w:sz w:val="24"/>
          <w:szCs w:val="24"/>
          <w:lang w:val="ro-RO"/>
        </w:rPr>
        <w:t>î</w:t>
      </w:r>
      <w:r w:rsidR="007F34C1" w:rsidRPr="00363183">
        <w:rPr>
          <w:rFonts w:ascii="Times New Roman" w:hAnsi="Times New Roman" w:cs="Times New Roman"/>
          <w:color w:val="000000" w:themeColor="text1"/>
          <w:sz w:val="24"/>
          <w:szCs w:val="24"/>
          <w:lang w:val="ro-RO"/>
        </w:rPr>
        <w:t>n domeniu (</w:t>
      </w:r>
      <w:r w:rsidR="00DD6262" w:rsidRPr="00363183">
        <w:rPr>
          <w:rFonts w:ascii="Times New Roman" w:hAnsi="Times New Roman" w:cs="Times New Roman"/>
          <w:color w:val="000000" w:themeColor="text1"/>
          <w:sz w:val="24"/>
          <w:szCs w:val="24"/>
          <w:lang w:val="ro-RO"/>
        </w:rPr>
        <w:t>cerințe</w:t>
      </w:r>
      <w:r w:rsidR="007F34C1" w:rsidRPr="00363183">
        <w:rPr>
          <w:rFonts w:ascii="Times New Roman" w:hAnsi="Times New Roman" w:cs="Times New Roman"/>
          <w:color w:val="000000" w:themeColor="text1"/>
          <w:sz w:val="24"/>
          <w:szCs w:val="24"/>
          <w:lang w:val="ro-RO"/>
        </w:rPr>
        <w:t xml:space="preserve"> de securitate, disponibilitate, redundanță servicii, </w:t>
      </w:r>
      <w:proofErr w:type="spellStart"/>
      <w:r w:rsidR="007627FE" w:rsidRPr="00363183">
        <w:rPr>
          <w:rFonts w:ascii="Times New Roman" w:hAnsi="Times New Roman" w:cs="Times New Roman"/>
          <w:color w:val="000000" w:themeColor="text1"/>
          <w:sz w:val="24"/>
          <w:szCs w:val="24"/>
          <w:lang w:val="ro-RO"/>
        </w:rPr>
        <w:t>white</w:t>
      </w:r>
      <w:proofErr w:type="spellEnd"/>
      <w:r w:rsidR="007627FE" w:rsidRPr="00363183">
        <w:rPr>
          <w:rFonts w:ascii="Times New Roman" w:hAnsi="Times New Roman" w:cs="Times New Roman"/>
          <w:color w:val="000000" w:themeColor="text1"/>
          <w:sz w:val="24"/>
          <w:szCs w:val="24"/>
          <w:lang w:val="ro-RO"/>
        </w:rPr>
        <w:t xml:space="preserve">-listing, </w:t>
      </w:r>
      <w:r w:rsidR="007F34C1" w:rsidRPr="00363183">
        <w:rPr>
          <w:rFonts w:ascii="Times New Roman" w:hAnsi="Times New Roman" w:cs="Times New Roman"/>
          <w:color w:val="000000" w:themeColor="text1"/>
          <w:sz w:val="24"/>
          <w:szCs w:val="24"/>
          <w:lang w:val="ro-RO"/>
        </w:rPr>
        <w:t xml:space="preserve">autentificare </w:t>
      </w:r>
      <w:proofErr w:type="spellStart"/>
      <w:r w:rsidR="007F34C1" w:rsidRPr="00363183">
        <w:rPr>
          <w:rFonts w:ascii="Times New Roman" w:hAnsi="Times New Roman" w:cs="Times New Roman"/>
          <w:color w:val="000000" w:themeColor="text1"/>
          <w:sz w:val="24"/>
          <w:szCs w:val="24"/>
          <w:lang w:val="ro-RO"/>
        </w:rPr>
        <w:t>multifactor</w:t>
      </w:r>
      <w:proofErr w:type="spellEnd"/>
      <w:r w:rsidR="007F34C1" w:rsidRPr="00363183">
        <w:rPr>
          <w:rFonts w:ascii="Times New Roman" w:hAnsi="Times New Roman" w:cs="Times New Roman"/>
          <w:color w:val="000000" w:themeColor="text1"/>
          <w:sz w:val="24"/>
          <w:szCs w:val="24"/>
          <w:lang w:val="ro-RO"/>
        </w:rPr>
        <w:t xml:space="preserve"> etc).</w:t>
      </w:r>
    </w:p>
    <w:p w14:paraId="0B9A8391" w14:textId="3206B2BA" w:rsidR="007F34C1" w:rsidRPr="00363183" w:rsidRDefault="0046650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w:t>
      </w:r>
      <w:r w:rsidR="007F34C1" w:rsidRPr="00363183">
        <w:rPr>
          <w:rFonts w:ascii="Times New Roman" w:hAnsi="Times New Roman" w:cs="Times New Roman"/>
          <w:color w:val="000000" w:themeColor="text1"/>
          <w:sz w:val="24"/>
          <w:szCs w:val="24"/>
          <w:lang w:val="ro-RO"/>
        </w:rPr>
        <w:t>nainte de punerea în producție</w:t>
      </w:r>
      <w:r w:rsidRPr="00363183">
        <w:rPr>
          <w:rFonts w:ascii="Times New Roman" w:hAnsi="Times New Roman" w:cs="Times New Roman"/>
          <w:color w:val="000000" w:themeColor="text1"/>
          <w:sz w:val="24"/>
          <w:szCs w:val="24"/>
          <w:lang w:val="ro-RO"/>
        </w:rPr>
        <w:t>,</w:t>
      </w:r>
      <w:r w:rsidR="007F34C1" w:rsidRPr="00363183">
        <w:rPr>
          <w:rFonts w:ascii="Times New Roman" w:hAnsi="Times New Roman" w:cs="Times New Roman"/>
          <w:color w:val="000000" w:themeColor="text1"/>
          <w:sz w:val="24"/>
          <w:szCs w:val="24"/>
          <w:lang w:val="ro-RO"/>
        </w:rPr>
        <w:t xml:space="preserve"> va fi realizat de către </w:t>
      </w:r>
      <w:r w:rsidR="003115BA" w:rsidRPr="00363183">
        <w:rPr>
          <w:rFonts w:ascii="Times New Roman" w:hAnsi="Times New Roman" w:cs="Times New Roman"/>
          <w:color w:val="000000" w:themeColor="text1"/>
          <w:sz w:val="24"/>
          <w:szCs w:val="24"/>
          <w:lang w:val="ro-RO"/>
        </w:rPr>
        <w:t>prestator</w:t>
      </w:r>
      <w:r w:rsidR="007F34C1" w:rsidRPr="00363183">
        <w:rPr>
          <w:rFonts w:ascii="Times New Roman" w:hAnsi="Times New Roman" w:cs="Times New Roman"/>
          <w:color w:val="000000" w:themeColor="text1"/>
          <w:sz w:val="24"/>
          <w:szCs w:val="24"/>
          <w:lang w:val="ro-RO"/>
        </w:rPr>
        <w:t xml:space="preserve">, </w:t>
      </w:r>
      <w:r w:rsidR="00A06AA0" w:rsidRPr="00363183">
        <w:rPr>
          <w:rFonts w:ascii="Times New Roman" w:hAnsi="Times New Roman" w:cs="Times New Roman"/>
          <w:color w:val="000000" w:themeColor="text1"/>
          <w:sz w:val="24"/>
          <w:szCs w:val="24"/>
          <w:lang w:val="ro-RO"/>
        </w:rPr>
        <w:t>î</w:t>
      </w:r>
      <w:r w:rsidR="007F34C1" w:rsidRPr="00363183">
        <w:rPr>
          <w:rFonts w:ascii="Times New Roman" w:hAnsi="Times New Roman" w:cs="Times New Roman"/>
          <w:color w:val="000000" w:themeColor="text1"/>
          <w:sz w:val="24"/>
          <w:szCs w:val="24"/>
          <w:lang w:val="ro-RO"/>
        </w:rPr>
        <w:t xml:space="preserve">mpreună cu specialiștii beneficiarului un audit de securitate ce va include teste de </w:t>
      </w:r>
      <w:r w:rsidR="00462CE2" w:rsidRPr="00363183">
        <w:rPr>
          <w:rFonts w:ascii="Times New Roman" w:hAnsi="Times New Roman" w:cs="Times New Roman"/>
          <w:color w:val="000000" w:themeColor="text1"/>
          <w:sz w:val="24"/>
          <w:szCs w:val="24"/>
          <w:lang w:val="ro-RO"/>
        </w:rPr>
        <w:t xml:space="preserve">verificare </w:t>
      </w:r>
      <w:r w:rsidR="00D34DE2" w:rsidRPr="00363183">
        <w:rPr>
          <w:rFonts w:ascii="Times New Roman" w:hAnsi="Times New Roman" w:cs="Times New Roman"/>
          <w:color w:val="000000" w:themeColor="text1"/>
          <w:sz w:val="24"/>
          <w:szCs w:val="24"/>
          <w:lang w:val="ro-RO"/>
        </w:rPr>
        <w:t>a</w:t>
      </w:r>
      <w:r w:rsidR="00462CE2" w:rsidRPr="00363183">
        <w:rPr>
          <w:rFonts w:ascii="Times New Roman" w:hAnsi="Times New Roman" w:cs="Times New Roman"/>
          <w:color w:val="000000" w:themeColor="text1"/>
          <w:sz w:val="24"/>
          <w:szCs w:val="24"/>
          <w:lang w:val="ro-RO"/>
        </w:rPr>
        <w:t xml:space="preserve"> măsuril</w:t>
      </w:r>
      <w:r w:rsidR="00D34DE2" w:rsidRPr="00363183">
        <w:rPr>
          <w:rFonts w:ascii="Times New Roman" w:hAnsi="Times New Roman" w:cs="Times New Roman"/>
          <w:color w:val="000000" w:themeColor="text1"/>
          <w:sz w:val="24"/>
          <w:szCs w:val="24"/>
          <w:lang w:val="ro-RO"/>
        </w:rPr>
        <w:t>or</w:t>
      </w:r>
      <w:r w:rsidR="00462CE2" w:rsidRPr="00363183">
        <w:rPr>
          <w:rFonts w:ascii="Times New Roman" w:hAnsi="Times New Roman" w:cs="Times New Roman"/>
          <w:color w:val="000000" w:themeColor="text1"/>
          <w:sz w:val="24"/>
          <w:szCs w:val="24"/>
          <w:lang w:val="ro-RO"/>
        </w:rPr>
        <w:t xml:space="preserve"> defensive existente </w:t>
      </w:r>
      <w:r w:rsidR="00DD6262" w:rsidRPr="00363183">
        <w:rPr>
          <w:rFonts w:ascii="Times New Roman" w:hAnsi="Times New Roman" w:cs="Times New Roman"/>
          <w:color w:val="000000" w:themeColor="text1"/>
          <w:sz w:val="24"/>
          <w:szCs w:val="24"/>
          <w:lang w:val="ro-RO"/>
        </w:rPr>
        <w:t xml:space="preserve"> și daca acestea</w:t>
      </w:r>
      <w:r w:rsidR="00462CE2" w:rsidRPr="00363183">
        <w:rPr>
          <w:rFonts w:ascii="Times New Roman" w:hAnsi="Times New Roman" w:cs="Times New Roman"/>
          <w:color w:val="000000" w:themeColor="text1"/>
          <w:sz w:val="24"/>
          <w:szCs w:val="24"/>
          <w:lang w:val="ro-RO"/>
        </w:rPr>
        <w:t xml:space="preserve"> sunt suficient de puternice pentru a preveni orice încălcare a securității</w:t>
      </w:r>
      <w:r w:rsidR="007F34C1" w:rsidRPr="00363183">
        <w:rPr>
          <w:rFonts w:ascii="Times New Roman" w:hAnsi="Times New Roman" w:cs="Times New Roman"/>
          <w:color w:val="000000" w:themeColor="text1"/>
          <w:sz w:val="24"/>
          <w:szCs w:val="24"/>
          <w:lang w:val="ro-RO"/>
        </w:rPr>
        <w:t xml:space="preserve"> și</w:t>
      </w:r>
      <w:r w:rsidR="00462CE2" w:rsidRPr="00363183">
        <w:rPr>
          <w:rFonts w:ascii="Times New Roman" w:hAnsi="Times New Roman" w:cs="Times New Roman"/>
          <w:color w:val="000000" w:themeColor="text1"/>
          <w:sz w:val="24"/>
          <w:szCs w:val="24"/>
          <w:lang w:val="ro-RO"/>
        </w:rPr>
        <w:t xml:space="preserve"> teste de identificare a vulnerabilităților de securitate</w:t>
      </w:r>
      <w:r w:rsidR="002438B9" w:rsidRPr="00363183">
        <w:rPr>
          <w:rFonts w:ascii="Times New Roman" w:hAnsi="Times New Roman" w:cs="Times New Roman"/>
          <w:color w:val="000000" w:themeColor="text1"/>
          <w:sz w:val="24"/>
          <w:szCs w:val="24"/>
          <w:lang w:val="ro-RO"/>
        </w:rPr>
        <w:t>.</w:t>
      </w:r>
      <w:r w:rsidR="00462CE2" w:rsidRPr="00363183">
        <w:rPr>
          <w:rFonts w:ascii="Times New Roman" w:hAnsi="Times New Roman" w:cs="Times New Roman"/>
          <w:color w:val="000000" w:themeColor="text1"/>
          <w:sz w:val="24"/>
          <w:szCs w:val="24"/>
          <w:lang w:val="ro-RO"/>
        </w:rPr>
        <w:t> </w:t>
      </w:r>
      <w:r w:rsidR="007F34C1" w:rsidRPr="00363183">
        <w:rPr>
          <w:rFonts w:ascii="Times New Roman" w:hAnsi="Times New Roman" w:cs="Times New Roman"/>
          <w:color w:val="000000" w:themeColor="text1"/>
          <w:sz w:val="24"/>
          <w:szCs w:val="24"/>
          <w:lang w:val="ro-RO"/>
        </w:rPr>
        <w:t xml:space="preserve"> </w:t>
      </w:r>
    </w:p>
    <w:p w14:paraId="43B551EC" w14:textId="0AEB241E" w:rsidR="007F34C1" w:rsidRPr="00363183" w:rsidRDefault="007F34C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Platforma va trebui să fie protejată inclusiv de </w:t>
      </w:r>
      <w:r w:rsidR="00650499" w:rsidRPr="00363183">
        <w:rPr>
          <w:rFonts w:ascii="Times New Roman" w:hAnsi="Times New Roman" w:cs="Times New Roman"/>
          <w:color w:val="000000" w:themeColor="text1"/>
          <w:sz w:val="24"/>
          <w:szCs w:val="24"/>
          <w:lang w:val="ro-RO"/>
        </w:rPr>
        <w:t>module IPS/IDS</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module antivirus pentru serverele </w:t>
      </w:r>
      <w:r w:rsidR="00A06AA0" w:rsidRPr="00363183">
        <w:rPr>
          <w:rFonts w:ascii="Times New Roman" w:hAnsi="Times New Roman" w:cs="Times New Roman"/>
          <w:color w:val="000000" w:themeColor="text1"/>
          <w:sz w:val="24"/>
          <w:szCs w:val="24"/>
          <w:lang w:val="ro-RO"/>
        </w:rPr>
        <w:t xml:space="preserve">și componentele </w:t>
      </w:r>
      <w:r w:rsidRPr="00363183">
        <w:rPr>
          <w:rFonts w:ascii="Times New Roman" w:hAnsi="Times New Roman" w:cs="Times New Roman"/>
          <w:color w:val="000000" w:themeColor="text1"/>
          <w:sz w:val="24"/>
          <w:szCs w:val="24"/>
          <w:lang w:val="ro-RO"/>
        </w:rPr>
        <w:t>ce se vor instala.</w:t>
      </w:r>
    </w:p>
    <w:p w14:paraId="27949F04" w14:textId="77777777" w:rsidR="00A87FB4" w:rsidRPr="00363183" w:rsidRDefault="00A87FB4" w:rsidP="00F91B89">
      <w:pPr>
        <w:spacing w:line="276" w:lineRule="auto"/>
        <w:rPr>
          <w:rFonts w:ascii="Times New Roman" w:hAnsi="Times New Roman" w:cs="Times New Roman"/>
          <w:color w:val="000000" w:themeColor="text1"/>
          <w:sz w:val="24"/>
          <w:szCs w:val="24"/>
          <w:lang w:val="ro-RO"/>
        </w:rPr>
      </w:pPr>
    </w:p>
    <w:p w14:paraId="7153EDFE" w14:textId="2DCFF296" w:rsidR="009D128A"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60" w:name="_Toc81223561"/>
      <w:r w:rsidRPr="00363183">
        <w:rPr>
          <w:rFonts w:ascii="Times New Roman" w:eastAsia="MS Gothic" w:hAnsi="Times New Roman" w:cs="Times New Roman"/>
          <w:b/>
          <w:bCs/>
          <w:noProof/>
          <w:color w:val="000000" w:themeColor="text1"/>
          <w:kern w:val="32"/>
          <w:sz w:val="24"/>
          <w:szCs w:val="24"/>
          <w:lang w:val="ro-RO"/>
        </w:rPr>
        <w:t xml:space="preserve"> </w:t>
      </w:r>
      <w:bookmarkStart w:id="61" w:name="_Toc124352277"/>
      <w:r w:rsidR="009D128A" w:rsidRPr="00363183">
        <w:rPr>
          <w:rFonts w:ascii="Times New Roman" w:eastAsia="MS Gothic" w:hAnsi="Times New Roman" w:cs="Times New Roman"/>
          <w:b/>
          <w:bCs/>
          <w:noProof/>
          <w:color w:val="000000" w:themeColor="text1"/>
          <w:kern w:val="32"/>
          <w:sz w:val="24"/>
          <w:szCs w:val="24"/>
          <w:lang w:val="ro-RO"/>
        </w:rPr>
        <w:t>Punerea în producție</w:t>
      </w:r>
      <w:bookmarkEnd w:id="60"/>
      <w:bookmarkEnd w:id="61"/>
    </w:p>
    <w:p w14:paraId="3BDE18EB" w14:textId="0AD8A705"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Ofertanții trebuie să prezinte planul care va fi utilizat la trecerea în producție a sistemului, </w:t>
      </w:r>
      <w:r w:rsidR="00DD6262" w:rsidRPr="00363183">
        <w:rPr>
          <w:rFonts w:ascii="Times New Roman" w:hAnsi="Times New Roman" w:cs="Times New Roman"/>
          <w:color w:val="000000" w:themeColor="text1"/>
          <w:sz w:val="24"/>
          <w:szCs w:val="24"/>
          <w:lang w:val="ro-RO"/>
        </w:rPr>
        <w:t>atașat</w:t>
      </w:r>
      <w:r w:rsidRPr="00363183">
        <w:rPr>
          <w:rFonts w:ascii="Times New Roman" w:hAnsi="Times New Roman" w:cs="Times New Roman"/>
          <w:color w:val="000000" w:themeColor="text1"/>
          <w:sz w:val="24"/>
          <w:szCs w:val="24"/>
          <w:lang w:val="ro-RO"/>
        </w:rPr>
        <w:t xml:space="preserve"> procedurii de acceptanta.</w:t>
      </w:r>
    </w:p>
    <w:p w14:paraId="526EBBB9" w14:textId="05F3E2CF"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Planul de trecere în producție trebuie să țină cont de legăturile logice între subsisteme/componente ale sistemului astfel încât să se asigure o trecere în producție coerentă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cu impact minim asupra activităților zilnice a angajaților Beneficiarului.</w:t>
      </w:r>
    </w:p>
    <w:p w14:paraId="7D248590" w14:textId="50D9FB12"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Concluziile rezultate în urma pilotării vor fi utilizate pentru ajustarea proceselor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fluxurilor implementate și va avea ca obiectiv optimizarea funcționării și exploatării sistemului.</w:t>
      </w:r>
    </w:p>
    <w:p w14:paraId="7D24F1F3" w14:textId="3E24C0E6"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Codul sursă al aplicației informatice dezvoltate pentru funcționarea sistemului integrat rămâne în proprietatea Beneficiarului, pentru fiecare versiune a sistemului din producție</w:t>
      </w:r>
      <w:r w:rsidR="002438B9" w:rsidRPr="00363183">
        <w:rPr>
          <w:rFonts w:ascii="Times New Roman" w:hAnsi="Times New Roman" w:cs="Times New Roman"/>
          <w:color w:val="000000" w:themeColor="text1"/>
          <w:sz w:val="24"/>
          <w:szCs w:val="24"/>
          <w:lang w:val="ro-RO"/>
        </w:rPr>
        <w:t>, fiind cedat inclusiv dreptul de proprietate asupra codului dezvoltat pentru acest proiect.</w:t>
      </w:r>
    </w:p>
    <w:p w14:paraId="0D62F53C" w14:textId="64087E8F" w:rsidR="00583689"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Data trecerii în producție este considerat</w:t>
      </w:r>
      <w:r w:rsidR="00D06F54"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data la care se</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semnează</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Procesul Verbal de Acceptan</w:t>
      </w:r>
      <w:r w:rsidR="00115119" w:rsidRPr="00363183">
        <w:rPr>
          <w:rFonts w:ascii="Times New Roman" w:hAnsi="Times New Roman" w:cs="Times New Roman"/>
          <w:color w:val="000000" w:themeColor="text1"/>
          <w:sz w:val="24"/>
          <w:szCs w:val="24"/>
          <w:lang w:val="ro-RO"/>
        </w:rPr>
        <w:t>ță</w:t>
      </w:r>
      <w:r w:rsidRPr="00363183">
        <w:rPr>
          <w:rFonts w:ascii="Times New Roman" w:hAnsi="Times New Roman" w:cs="Times New Roman"/>
          <w:color w:val="000000" w:themeColor="text1"/>
          <w:sz w:val="24"/>
          <w:szCs w:val="24"/>
          <w:lang w:val="ro-RO"/>
        </w:rPr>
        <w:t xml:space="preserve"> Final</w:t>
      </w:r>
      <w:r w:rsidR="00115119" w:rsidRPr="00363183">
        <w:rPr>
          <w:rFonts w:ascii="Times New Roman" w:hAnsi="Times New Roman" w:cs="Times New Roman"/>
          <w:color w:val="000000" w:themeColor="text1"/>
          <w:sz w:val="24"/>
          <w:szCs w:val="24"/>
          <w:lang w:val="ro-RO"/>
        </w:rPr>
        <w:t>ă</w:t>
      </w:r>
      <w:r w:rsidR="00583689" w:rsidRPr="00363183">
        <w:rPr>
          <w:rFonts w:ascii="Times New Roman" w:hAnsi="Times New Roman" w:cs="Times New Roman"/>
          <w:color w:val="000000" w:themeColor="text1"/>
          <w:sz w:val="24"/>
          <w:szCs w:val="24"/>
          <w:lang w:val="ro-RO"/>
        </w:rPr>
        <w:t>.</w:t>
      </w:r>
    </w:p>
    <w:p w14:paraId="1A23B46F" w14:textId="78FA3F16" w:rsidR="002438B9" w:rsidRPr="00363183" w:rsidRDefault="0054018F"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Toate costurile/abonamentele necesare funcționării instrumentului IT vor fi acoperite de </w:t>
      </w:r>
      <w:r w:rsidR="00D34DE2" w:rsidRPr="00363183">
        <w:rPr>
          <w:rFonts w:ascii="Times New Roman" w:hAnsi="Times New Roman" w:cs="Times New Roman"/>
          <w:color w:val="000000" w:themeColor="text1"/>
          <w:sz w:val="24"/>
          <w:szCs w:val="24"/>
          <w:lang w:val="ro-RO"/>
        </w:rPr>
        <w:t>ofertant</w:t>
      </w:r>
      <w:r w:rsidRPr="00363183">
        <w:rPr>
          <w:rFonts w:ascii="Times New Roman" w:hAnsi="Times New Roman" w:cs="Times New Roman"/>
          <w:color w:val="000000" w:themeColor="text1"/>
          <w:sz w:val="24"/>
          <w:szCs w:val="24"/>
          <w:lang w:val="ro-RO"/>
        </w:rPr>
        <w:t xml:space="preserve"> pentru întreaga perioadă de garanție și suport (minim 3 ani). </w:t>
      </w:r>
    </w:p>
    <w:p w14:paraId="34EC2D09" w14:textId="6BF5D5CE" w:rsidR="0054018F" w:rsidRPr="00363183" w:rsidRDefault="0054018F"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Totodată</w:t>
      </w:r>
      <w:r w:rsidR="002438B9" w:rsidRPr="00363183">
        <w:rPr>
          <w:rFonts w:ascii="Times New Roman" w:hAnsi="Times New Roman" w:cs="Times New Roman"/>
          <w:color w:val="000000" w:themeColor="text1"/>
          <w:sz w:val="24"/>
          <w:szCs w:val="24"/>
          <w:lang w:val="ro-RO"/>
        </w:rPr>
        <w:t>, în cadrul propunerii tehnice,</w:t>
      </w:r>
      <w:r w:rsidRPr="00363183">
        <w:rPr>
          <w:rFonts w:ascii="Times New Roman" w:hAnsi="Times New Roman" w:cs="Times New Roman"/>
          <w:color w:val="000000" w:themeColor="text1"/>
          <w:sz w:val="24"/>
          <w:szCs w:val="24"/>
          <w:lang w:val="ro-RO"/>
        </w:rPr>
        <w:t xml:space="preserve"> va fi livrat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un plan privind costurile lunare de funcționare a platformei, după finalizarea perioadei de garanție și suport, împreuna cu coordonatele de achizi</w:t>
      </w:r>
      <w:r w:rsidR="004A5DD3" w:rsidRPr="00363183">
        <w:rPr>
          <w:rFonts w:ascii="Times New Roman" w:hAnsi="Times New Roman" w:cs="Times New Roman"/>
          <w:color w:val="000000" w:themeColor="text1"/>
          <w:sz w:val="24"/>
          <w:szCs w:val="24"/>
          <w:lang w:val="ro-RO"/>
        </w:rPr>
        <w:t>ț</w:t>
      </w:r>
      <w:r w:rsidRPr="00363183">
        <w:rPr>
          <w:rFonts w:ascii="Times New Roman" w:hAnsi="Times New Roman" w:cs="Times New Roman"/>
          <w:color w:val="000000" w:themeColor="text1"/>
          <w:sz w:val="24"/>
          <w:szCs w:val="24"/>
          <w:lang w:val="ro-RO"/>
        </w:rPr>
        <w:t xml:space="preserve">ie pentru fiecare cost </w:t>
      </w:r>
      <w:r w:rsidR="004A5DD3"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parte</w:t>
      </w:r>
      <w:r w:rsidR="002438B9" w:rsidRPr="00363183">
        <w:rPr>
          <w:rFonts w:ascii="Times New Roman" w:hAnsi="Times New Roman" w:cs="Times New Roman"/>
          <w:color w:val="000000" w:themeColor="text1"/>
          <w:sz w:val="24"/>
          <w:szCs w:val="24"/>
          <w:lang w:val="ro-RO"/>
        </w:rPr>
        <w:t xml:space="preserve">. </w:t>
      </w:r>
    </w:p>
    <w:p w14:paraId="2866BF50" w14:textId="77777777" w:rsidR="009D128A" w:rsidRPr="00363183" w:rsidRDefault="009D128A" w:rsidP="00F91B89">
      <w:pPr>
        <w:spacing w:line="276" w:lineRule="auto"/>
        <w:rPr>
          <w:rFonts w:ascii="Times New Roman" w:hAnsi="Times New Roman" w:cs="Times New Roman"/>
          <w:color w:val="000000" w:themeColor="text1"/>
          <w:sz w:val="24"/>
          <w:szCs w:val="24"/>
          <w:lang w:val="ro-RO"/>
        </w:rPr>
      </w:pPr>
    </w:p>
    <w:p w14:paraId="08C6229A" w14:textId="67B04FA6" w:rsidR="009D128A"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62" w:name="_Toc81223562"/>
      <w:r w:rsidRPr="00363183">
        <w:rPr>
          <w:rFonts w:ascii="Times New Roman" w:eastAsia="MS Gothic" w:hAnsi="Times New Roman" w:cs="Times New Roman"/>
          <w:b/>
          <w:bCs/>
          <w:noProof/>
          <w:color w:val="000000" w:themeColor="text1"/>
          <w:kern w:val="32"/>
          <w:sz w:val="24"/>
          <w:szCs w:val="24"/>
          <w:lang w:val="ro-RO"/>
        </w:rPr>
        <w:t xml:space="preserve"> </w:t>
      </w:r>
      <w:bookmarkStart w:id="63" w:name="_Toc124352278"/>
      <w:r w:rsidR="009D128A" w:rsidRPr="00363183">
        <w:rPr>
          <w:rFonts w:ascii="Times New Roman" w:eastAsia="MS Gothic" w:hAnsi="Times New Roman" w:cs="Times New Roman"/>
          <w:b/>
          <w:bCs/>
          <w:noProof/>
          <w:color w:val="000000" w:themeColor="text1"/>
          <w:kern w:val="32"/>
          <w:sz w:val="24"/>
          <w:szCs w:val="24"/>
          <w:lang w:val="ro-RO"/>
        </w:rPr>
        <w:t>Graficul de implementare</w:t>
      </w:r>
      <w:bookmarkEnd w:id="62"/>
      <w:bookmarkEnd w:id="63"/>
    </w:p>
    <w:p w14:paraId="635D31F3" w14:textId="71EC8B1D" w:rsidR="00650499" w:rsidRPr="00363183" w:rsidRDefault="0094197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 </w:t>
      </w:r>
      <w:r w:rsidR="00650499" w:rsidRPr="00363183">
        <w:rPr>
          <w:rFonts w:ascii="Times New Roman" w:hAnsi="Times New Roman" w:cs="Times New Roman"/>
          <w:color w:val="000000" w:themeColor="text1"/>
          <w:sz w:val="24"/>
          <w:szCs w:val="24"/>
          <w:lang w:val="ro-RO"/>
        </w:rPr>
        <w:t xml:space="preserve">Graficul de implementare al sistemului informatic va trebui să acopere minim </w:t>
      </w:r>
      <w:r w:rsidR="001F3B90" w:rsidRPr="00363183">
        <w:rPr>
          <w:rFonts w:ascii="Times New Roman" w:hAnsi="Times New Roman" w:cs="Times New Roman"/>
          <w:color w:val="000000" w:themeColor="text1"/>
          <w:sz w:val="24"/>
          <w:szCs w:val="24"/>
          <w:lang w:val="ro-RO"/>
        </w:rPr>
        <w:t>următoarele</w:t>
      </w:r>
      <w:r w:rsidR="00650499" w:rsidRPr="00363183">
        <w:rPr>
          <w:rFonts w:ascii="Times New Roman" w:hAnsi="Times New Roman" w:cs="Times New Roman"/>
          <w:color w:val="000000" w:themeColor="text1"/>
          <w:sz w:val="24"/>
          <w:szCs w:val="24"/>
          <w:lang w:val="ro-RO"/>
        </w:rPr>
        <w:t xml:space="preserve"> perioade de timp</w:t>
      </w:r>
      <w:r w:rsidR="00F048DF" w:rsidRPr="00363183">
        <w:rPr>
          <w:rFonts w:ascii="Times New Roman" w:hAnsi="Times New Roman" w:cs="Times New Roman"/>
          <w:color w:val="000000" w:themeColor="text1"/>
          <w:sz w:val="24"/>
          <w:szCs w:val="24"/>
          <w:lang w:val="ro-RO"/>
        </w:rPr>
        <w:t>:</w:t>
      </w:r>
    </w:p>
    <w:p w14:paraId="2277F23D" w14:textId="5BF4266B" w:rsidR="00F048DF" w:rsidRPr="00363183" w:rsidRDefault="00F048DF"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Analiza - 10% din perioada de implementare</w:t>
      </w:r>
    </w:p>
    <w:p w14:paraId="6E94DD22" w14:textId="3467B672" w:rsidR="00F048DF" w:rsidRPr="00363183" w:rsidRDefault="00F048DF"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Proiectare - 15% din perioada de implementare</w:t>
      </w:r>
    </w:p>
    <w:p w14:paraId="494D320E" w14:textId="77777777" w:rsidR="00F048DF" w:rsidRPr="00363183" w:rsidRDefault="00F048DF" w:rsidP="00F91B89">
      <w:pPr>
        <w:spacing w:line="276" w:lineRule="auto"/>
        <w:ind w:left="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Dezvoltare - 55% (include și testare de sistem din partea prestatorului) din perioada de implementare</w:t>
      </w:r>
    </w:p>
    <w:p w14:paraId="086FD251" w14:textId="299FD9EB" w:rsidR="00F048DF" w:rsidRPr="00363183" w:rsidRDefault="00F048DF"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Testare</w:t>
      </w:r>
      <w:r w:rsidR="00DD6262" w:rsidRPr="00363183">
        <w:rPr>
          <w:rFonts w:ascii="Times New Roman" w:hAnsi="Times New Roman" w:cs="Times New Roman"/>
          <w:color w:val="000000" w:themeColor="text1"/>
          <w:sz w:val="24"/>
          <w:szCs w:val="24"/>
          <w:lang w:val="ro-RO"/>
        </w:rPr>
        <w:t xml:space="preserve"> și </w:t>
      </w:r>
      <w:r w:rsidR="001F3B90" w:rsidRPr="00363183">
        <w:rPr>
          <w:rFonts w:ascii="Times New Roman" w:hAnsi="Times New Roman" w:cs="Times New Roman"/>
          <w:color w:val="000000" w:themeColor="text1"/>
          <w:sz w:val="24"/>
          <w:szCs w:val="24"/>
          <w:lang w:val="ro-RO"/>
        </w:rPr>
        <w:t>operaționalizare</w:t>
      </w:r>
      <w:r w:rsidRPr="00363183">
        <w:rPr>
          <w:rFonts w:ascii="Times New Roman" w:hAnsi="Times New Roman" w:cs="Times New Roman"/>
          <w:color w:val="000000" w:themeColor="text1"/>
          <w:sz w:val="24"/>
          <w:szCs w:val="24"/>
          <w:lang w:val="ro-RO"/>
        </w:rPr>
        <w:t xml:space="preserve"> - 15% din perioada de implementare</w:t>
      </w:r>
    </w:p>
    <w:p w14:paraId="10DFC423" w14:textId="06E159DC" w:rsidR="008712B8" w:rsidRPr="00363183" w:rsidRDefault="008712B8"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Instruire</w:t>
      </w:r>
      <w:r w:rsidR="00D34DE2" w:rsidRPr="00363183">
        <w:rPr>
          <w:rFonts w:ascii="Times New Roman" w:hAnsi="Times New Roman" w:cs="Times New Roman"/>
          <w:color w:val="000000" w:themeColor="text1"/>
          <w:sz w:val="24"/>
          <w:szCs w:val="24"/>
          <w:lang w:val="ro-RO"/>
        </w:rPr>
        <w:t xml:space="preserve"> – 5% din perioada de implementare</w:t>
      </w:r>
    </w:p>
    <w:p w14:paraId="6AF8660D" w14:textId="2CE90DAE"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Perioadele aferente fiecărei etape sunt consecutive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dau posibilitatea prestatorului să implementeze etapa următoare de îndată ce a îndeplinit condițiile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livrabilele impuse de etapa anterioară. Prestatorul va avea în vedere să respecte graficul de implementare. </w:t>
      </w:r>
    </w:p>
    <w:p w14:paraId="1D2BEBF6" w14:textId="4C471C89" w:rsidR="009D128A" w:rsidRPr="00363183" w:rsidRDefault="009D128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Graficul de implementare nu </w:t>
      </w:r>
      <w:r w:rsidR="00F048DF" w:rsidRPr="00363183">
        <w:rPr>
          <w:rFonts w:ascii="Times New Roman" w:hAnsi="Times New Roman" w:cs="Times New Roman"/>
          <w:color w:val="000000" w:themeColor="text1"/>
          <w:sz w:val="24"/>
          <w:szCs w:val="24"/>
          <w:lang w:val="ro-RO"/>
        </w:rPr>
        <w:t xml:space="preserve">va </w:t>
      </w:r>
      <w:r w:rsidRPr="00363183">
        <w:rPr>
          <w:rFonts w:ascii="Times New Roman" w:hAnsi="Times New Roman" w:cs="Times New Roman"/>
          <w:color w:val="000000" w:themeColor="text1"/>
          <w:sz w:val="24"/>
          <w:szCs w:val="24"/>
          <w:lang w:val="ro-RO"/>
        </w:rPr>
        <w:t>exclude posibilitatea desfășurării simultane a unor activități în situația în care premisele obiective de începere a acestora sunt realizate.</w:t>
      </w:r>
    </w:p>
    <w:p w14:paraId="3907EFC5" w14:textId="77777777" w:rsidR="009D128A" w:rsidRPr="00363183" w:rsidRDefault="009D128A" w:rsidP="00F91B89">
      <w:pPr>
        <w:tabs>
          <w:tab w:val="right" w:pos="9501"/>
        </w:tabs>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Cerințe:</w:t>
      </w:r>
    </w:p>
    <w:p w14:paraId="00862346" w14:textId="09E7141C"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Ofertanții vor prezenta în cadrul ofertei și un </w:t>
      </w:r>
      <w:proofErr w:type="spellStart"/>
      <w:r w:rsidRPr="00363183">
        <w:rPr>
          <w:rFonts w:ascii="Times New Roman" w:hAnsi="Times New Roman" w:cs="Times New Roman"/>
          <w:color w:val="000000" w:themeColor="text1"/>
          <w:sz w:val="24"/>
          <w:szCs w:val="24"/>
          <w:lang w:val="ro-RO"/>
        </w:rPr>
        <w:t>draft</w:t>
      </w:r>
      <w:proofErr w:type="spellEnd"/>
      <w:r w:rsidRPr="00363183">
        <w:rPr>
          <w:rFonts w:ascii="Times New Roman" w:hAnsi="Times New Roman" w:cs="Times New Roman"/>
          <w:color w:val="000000" w:themeColor="text1"/>
          <w:sz w:val="24"/>
          <w:szCs w:val="24"/>
          <w:lang w:val="ro-RO"/>
        </w:rPr>
        <w:t xml:space="preserve"> de plan de proiect, cu includerea </w:t>
      </w:r>
      <w:r w:rsidR="00DD6262" w:rsidRPr="00363183">
        <w:rPr>
          <w:rFonts w:ascii="Times New Roman" w:hAnsi="Times New Roman" w:cs="Times New Roman"/>
          <w:color w:val="000000" w:themeColor="text1"/>
          <w:sz w:val="24"/>
          <w:szCs w:val="24"/>
          <w:lang w:val="ro-RO"/>
        </w:rPr>
        <w:t xml:space="preserve">unei </w:t>
      </w:r>
      <w:r w:rsidRPr="00363183">
        <w:rPr>
          <w:rFonts w:ascii="Times New Roman" w:hAnsi="Times New Roman" w:cs="Times New Roman"/>
          <w:color w:val="000000" w:themeColor="text1"/>
          <w:sz w:val="24"/>
          <w:szCs w:val="24"/>
          <w:lang w:val="ro-RO"/>
        </w:rPr>
        <w:t xml:space="preserve">diagrame </w:t>
      </w:r>
      <w:proofErr w:type="spellStart"/>
      <w:r w:rsidRPr="00363183">
        <w:rPr>
          <w:rFonts w:ascii="Times New Roman" w:hAnsi="Times New Roman" w:cs="Times New Roman"/>
          <w:color w:val="000000" w:themeColor="text1"/>
          <w:sz w:val="24"/>
          <w:szCs w:val="24"/>
          <w:lang w:val="ro-RO"/>
        </w:rPr>
        <w:t>Gantt</w:t>
      </w:r>
      <w:proofErr w:type="spellEnd"/>
      <w:r w:rsidRPr="00363183">
        <w:rPr>
          <w:rFonts w:ascii="Times New Roman" w:hAnsi="Times New Roman" w:cs="Times New Roman"/>
          <w:color w:val="000000" w:themeColor="text1"/>
          <w:sz w:val="24"/>
          <w:szCs w:val="24"/>
          <w:lang w:val="ro-RO"/>
        </w:rPr>
        <w:t>, care va conține, în detaliu, atât activitățile pe care Ofertantul le consider</w:t>
      </w:r>
      <w:r w:rsidR="00B16C9B"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necesare a fi prestate pentru îndeplinirea obiectivului proiectului, cât și tipul de resurse umane care vor fi implicate pe fiecare tip de activitate. </w:t>
      </w:r>
    </w:p>
    <w:p w14:paraId="3503EB94" w14:textId="5101FAE3"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Planul de proiect va considera calendarul de derulare detaliat mai sus ca fiind unul maximal. În planul de proiect vor fi clar menționate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dependențele între activități, fiind menționate și </w:t>
      </w:r>
      <w:proofErr w:type="spellStart"/>
      <w:r w:rsidRPr="00363183">
        <w:rPr>
          <w:rFonts w:ascii="Times New Roman" w:hAnsi="Times New Roman" w:cs="Times New Roman"/>
          <w:color w:val="000000" w:themeColor="text1"/>
          <w:sz w:val="24"/>
          <w:szCs w:val="24"/>
          <w:lang w:val="ro-RO"/>
        </w:rPr>
        <w:t>milestone</w:t>
      </w:r>
      <w:proofErr w:type="spellEnd"/>
      <w:r w:rsidRPr="00363183">
        <w:rPr>
          <w:rFonts w:ascii="Times New Roman" w:hAnsi="Times New Roman" w:cs="Times New Roman"/>
          <w:color w:val="000000" w:themeColor="text1"/>
          <w:sz w:val="24"/>
          <w:szCs w:val="24"/>
          <w:lang w:val="ro-RO"/>
        </w:rPr>
        <w:t>-urile propuse (atât cele tehnice cât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cele financiare).</w:t>
      </w:r>
    </w:p>
    <w:p w14:paraId="72715A9D" w14:textId="79E36462"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Ofertanții vor prezenta și tipurile de resurse alocate pentru îndeplinirea activităților, menționând responsabilitățile pe care aceștia le vor avea,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vor fi menționate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tipurile de resurse necesare a fi implicate din partea Beneficiarului.</w:t>
      </w:r>
    </w:p>
    <w:p w14:paraId="01AE3A2E" w14:textId="6B71DEB5" w:rsidR="009D128A" w:rsidRPr="00363183" w:rsidRDefault="009D128A"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Ofertanții vor prezenta, în detaliu, metodologia de management de proiect care va fi utilizat</w:t>
      </w:r>
      <w:r w:rsidR="006C6CD1"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cu toate componentele sale (plan de riscuri și management al riscurilor, plan de comunicare, escaladare, etc).</w:t>
      </w:r>
    </w:p>
    <w:p w14:paraId="13FA9942" w14:textId="30D51DEA" w:rsidR="009D128A" w:rsidRPr="00363183" w:rsidRDefault="009D128A" w:rsidP="00F91B89">
      <w:pPr>
        <w:spacing w:line="276" w:lineRule="auto"/>
        <w:rPr>
          <w:rFonts w:ascii="Times New Roman" w:hAnsi="Times New Roman" w:cs="Times New Roman"/>
          <w:color w:val="000000" w:themeColor="text1"/>
          <w:sz w:val="24"/>
          <w:szCs w:val="24"/>
          <w:lang w:val="ro-RO"/>
        </w:rPr>
      </w:pPr>
    </w:p>
    <w:p w14:paraId="0FD62258" w14:textId="40B18743" w:rsidR="000D7AA1" w:rsidRPr="00363183" w:rsidRDefault="00B41BA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64" w:name="_Toc81223563"/>
      <w:bookmarkStart w:id="65" w:name="_Toc124352279"/>
      <w:r w:rsidRPr="00363183">
        <w:rPr>
          <w:rFonts w:ascii="Times New Roman" w:eastAsia="MS Gothic" w:hAnsi="Times New Roman" w:cs="Times New Roman"/>
          <w:b/>
          <w:bCs/>
          <w:noProof/>
          <w:color w:val="000000" w:themeColor="text1"/>
          <w:kern w:val="32"/>
          <w:sz w:val="24"/>
          <w:szCs w:val="24"/>
          <w:lang w:val="ro-RO"/>
        </w:rPr>
        <w:t>INSTRUIRE</w:t>
      </w:r>
      <w:bookmarkEnd w:id="64"/>
      <w:bookmarkEnd w:id="65"/>
    </w:p>
    <w:p w14:paraId="24F03847" w14:textId="67D82021"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Instruirea cuprinde administrarea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operarea </w:t>
      </w:r>
      <w:r w:rsidR="00CA35F0" w:rsidRPr="00363183">
        <w:rPr>
          <w:rFonts w:ascii="Times New Roman" w:hAnsi="Times New Roman" w:cs="Times New Roman"/>
          <w:color w:val="000000" w:themeColor="text1"/>
          <w:sz w:val="24"/>
          <w:szCs w:val="24"/>
          <w:lang w:val="ro-RO"/>
        </w:rPr>
        <w:t>sistemului</w:t>
      </w:r>
      <w:r w:rsidRPr="00363183">
        <w:rPr>
          <w:rFonts w:ascii="Times New Roman" w:hAnsi="Times New Roman" w:cs="Times New Roman"/>
          <w:color w:val="000000" w:themeColor="text1"/>
          <w:sz w:val="24"/>
          <w:szCs w:val="24"/>
          <w:lang w:val="ro-RO"/>
        </w:rPr>
        <w:t>. Scopul instruirii este de a furniza cunoștințele necesare pentru operarea sistemului informatic</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administrarea componentelor software de bază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 aplicației.</w:t>
      </w:r>
    </w:p>
    <w:p w14:paraId="2EABB903" w14:textId="0FA8B813"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Instruirea va fi coordonată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prestată de către experții prestatorului soluției, astfel:</w:t>
      </w:r>
    </w:p>
    <w:p w14:paraId="5843E0D6" w14:textId="77777777"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Sesiuni de instruire a utilizatorilor:</w:t>
      </w:r>
    </w:p>
    <w:p w14:paraId="3F154A4F" w14:textId="0DB307C8"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utilizare sistem: </w:t>
      </w:r>
      <w:r w:rsidR="001C0E96" w:rsidRPr="00363183">
        <w:rPr>
          <w:rFonts w:ascii="Times New Roman" w:hAnsi="Times New Roman" w:cs="Times New Roman"/>
          <w:color w:val="000000" w:themeColor="text1"/>
          <w:sz w:val="24"/>
          <w:szCs w:val="24"/>
          <w:lang w:val="ro-RO"/>
        </w:rPr>
        <w:t xml:space="preserve">minim </w:t>
      </w:r>
      <w:r w:rsidR="00F63550" w:rsidRPr="00363183">
        <w:rPr>
          <w:rFonts w:ascii="Times New Roman" w:hAnsi="Times New Roman" w:cs="Times New Roman"/>
          <w:color w:val="000000" w:themeColor="text1"/>
          <w:sz w:val="24"/>
          <w:szCs w:val="24"/>
          <w:lang w:val="ro-RO"/>
        </w:rPr>
        <w:t xml:space="preserve">20 </w:t>
      </w:r>
      <w:r w:rsidRPr="00363183">
        <w:rPr>
          <w:rFonts w:ascii="Times New Roman" w:hAnsi="Times New Roman" w:cs="Times New Roman"/>
          <w:color w:val="000000" w:themeColor="text1"/>
          <w:sz w:val="24"/>
          <w:szCs w:val="24"/>
          <w:lang w:val="ro-RO"/>
        </w:rPr>
        <w:t xml:space="preserve">utilizatori din cadrul </w:t>
      </w:r>
      <w:r w:rsidR="00C315E8" w:rsidRPr="00363183">
        <w:rPr>
          <w:rFonts w:ascii="Times New Roman" w:hAnsi="Times New Roman" w:cs="Times New Roman"/>
          <w:color w:val="000000" w:themeColor="text1"/>
          <w:sz w:val="24"/>
          <w:szCs w:val="24"/>
          <w:lang w:val="ro-RO"/>
        </w:rPr>
        <w:t>structurilor Beneficiarului</w:t>
      </w:r>
      <w:r w:rsidR="007B1F85" w:rsidRPr="00363183">
        <w:rPr>
          <w:rFonts w:ascii="Times New Roman" w:hAnsi="Times New Roman" w:cs="Times New Roman"/>
          <w:color w:val="000000" w:themeColor="text1"/>
          <w:sz w:val="24"/>
          <w:szCs w:val="24"/>
          <w:lang w:val="ro-RO"/>
        </w:rPr>
        <w:t>, acesta putând suplimenta numărul utilizatorilor instruiți până la maximum 30 de persoane</w:t>
      </w:r>
      <w:r w:rsidR="000963DE" w:rsidRPr="00363183">
        <w:rPr>
          <w:rFonts w:ascii="Times New Roman" w:hAnsi="Times New Roman" w:cs="Times New Roman"/>
          <w:color w:val="000000" w:themeColor="text1"/>
          <w:sz w:val="24"/>
          <w:szCs w:val="24"/>
          <w:lang w:val="ro-RO"/>
        </w:rPr>
        <w:t xml:space="preserve">, </w:t>
      </w:r>
      <w:r w:rsidR="00A50E48" w:rsidRPr="00363183">
        <w:rPr>
          <w:rFonts w:ascii="Times New Roman" w:hAnsi="Times New Roman" w:cs="Times New Roman"/>
          <w:color w:val="000000" w:themeColor="text1"/>
          <w:sz w:val="24"/>
          <w:szCs w:val="24"/>
          <w:lang w:val="ro-RO"/>
        </w:rPr>
        <w:t>în cazul în care intern există această solicitare</w:t>
      </w:r>
      <w:r w:rsidRPr="00363183">
        <w:rPr>
          <w:rFonts w:ascii="Times New Roman" w:hAnsi="Times New Roman" w:cs="Times New Roman"/>
          <w:color w:val="000000" w:themeColor="text1"/>
          <w:sz w:val="24"/>
          <w:szCs w:val="24"/>
          <w:lang w:val="ro-RO"/>
        </w:rPr>
        <w:t>;</w:t>
      </w:r>
    </w:p>
    <w:p w14:paraId="10D7DDB9" w14:textId="35DD9FBE"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vor organiza </w:t>
      </w:r>
      <w:r w:rsidR="001C0E96" w:rsidRPr="00363183">
        <w:rPr>
          <w:rFonts w:ascii="Times New Roman" w:hAnsi="Times New Roman" w:cs="Times New Roman"/>
          <w:color w:val="000000" w:themeColor="text1"/>
          <w:sz w:val="24"/>
          <w:szCs w:val="24"/>
          <w:lang w:val="ro-RO"/>
        </w:rPr>
        <w:t xml:space="preserve">minim </w:t>
      </w:r>
      <w:r w:rsidR="00F63550" w:rsidRPr="00363183">
        <w:rPr>
          <w:rFonts w:ascii="Times New Roman" w:hAnsi="Times New Roman" w:cs="Times New Roman"/>
          <w:color w:val="000000" w:themeColor="text1"/>
          <w:sz w:val="24"/>
          <w:szCs w:val="24"/>
          <w:lang w:val="ro-RO"/>
        </w:rPr>
        <w:t xml:space="preserve">2 </w:t>
      </w:r>
      <w:r w:rsidRPr="00363183">
        <w:rPr>
          <w:rFonts w:ascii="Times New Roman" w:hAnsi="Times New Roman" w:cs="Times New Roman"/>
          <w:color w:val="000000" w:themeColor="text1"/>
          <w:sz w:val="24"/>
          <w:szCs w:val="24"/>
          <w:lang w:val="ro-RO"/>
        </w:rPr>
        <w:t>sesiuni de instruire</w:t>
      </w:r>
      <w:r w:rsidR="00192FCF" w:rsidRPr="00363183">
        <w:rPr>
          <w:rFonts w:ascii="Times New Roman" w:hAnsi="Times New Roman" w:cs="Times New Roman"/>
          <w:color w:val="000000" w:themeColor="text1"/>
          <w:sz w:val="24"/>
          <w:szCs w:val="24"/>
          <w:lang w:val="ro-RO"/>
        </w:rPr>
        <w:t xml:space="preserve"> pentru utilizatori</w:t>
      </w:r>
      <w:r w:rsidRPr="00363183">
        <w:rPr>
          <w:rFonts w:ascii="Times New Roman" w:hAnsi="Times New Roman" w:cs="Times New Roman"/>
          <w:color w:val="000000" w:themeColor="text1"/>
          <w:sz w:val="24"/>
          <w:szCs w:val="24"/>
          <w:lang w:val="ro-RO"/>
        </w:rPr>
        <w:t xml:space="preserve">, cu durata de </w:t>
      </w:r>
      <w:r w:rsidR="00807523" w:rsidRPr="00363183">
        <w:rPr>
          <w:rFonts w:ascii="Times New Roman" w:hAnsi="Times New Roman" w:cs="Times New Roman"/>
          <w:color w:val="000000" w:themeColor="text1"/>
          <w:sz w:val="24"/>
          <w:szCs w:val="24"/>
          <w:lang w:val="ro-RO"/>
        </w:rPr>
        <w:t>2</w:t>
      </w:r>
      <w:r w:rsidRPr="00363183">
        <w:rPr>
          <w:rFonts w:ascii="Times New Roman" w:hAnsi="Times New Roman" w:cs="Times New Roman"/>
          <w:color w:val="000000" w:themeColor="text1"/>
          <w:sz w:val="24"/>
          <w:szCs w:val="24"/>
          <w:lang w:val="ro-RO"/>
        </w:rPr>
        <w:t xml:space="preserve"> zi</w:t>
      </w:r>
      <w:r w:rsidR="00807523" w:rsidRPr="00363183">
        <w:rPr>
          <w:rFonts w:ascii="Times New Roman" w:hAnsi="Times New Roman" w:cs="Times New Roman"/>
          <w:color w:val="000000" w:themeColor="text1"/>
          <w:sz w:val="24"/>
          <w:szCs w:val="24"/>
          <w:lang w:val="ro-RO"/>
        </w:rPr>
        <w:t>le</w:t>
      </w:r>
      <w:r w:rsidRPr="00363183">
        <w:rPr>
          <w:rFonts w:ascii="Times New Roman" w:hAnsi="Times New Roman" w:cs="Times New Roman"/>
          <w:color w:val="000000" w:themeColor="text1"/>
          <w:sz w:val="24"/>
          <w:szCs w:val="24"/>
          <w:lang w:val="ro-RO"/>
        </w:rPr>
        <w:t>, la sediul</w:t>
      </w:r>
      <w:r w:rsidR="00192FCF" w:rsidRPr="00363183">
        <w:rPr>
          <w:rFonts w:ascii="Times New Roman" w:hAnsi="Times New Roman" w:cs="Times New Roman"/>
          <w:color w:val="000000" w:themeColor="text1"/>
          <w:sz w:val="24"/>
          <w:szCs w:val="24"/>
          <w:lang w:val="ro-RO"/>
        </w:rPr>
        <w:t>/sediile Beneficiarului</w:t>
      </w:r>
      <w:r w:rsidRPr="00363183">
        <w:rPr>
          <w:rFonts w:ascii="Times New Roman" w:hAnsi="Times New Roman" w:cs="Times New Roman"/>
          <w:color w:val="000000" w:themeColor="text1"/>
          <w:sz w:val="24"/>
          <w:szCs w:val="24"/>
          <w:lang w:val="ro-RO"/>
        </w:rPr>
        <w:t xml:space="preserve">, pentru </w:t>
      </w:r>
      <w:r w:rsidR="007B1F85" w:rsidRPr="00363183">
        <w:rPr>
          <w:rFonts w:ascii="Times New Roman" w:hAnsi="Times New Roman" w:cs="Times New Roman"/>
          <w:color w:val="000000" w:themeColor="text1"/>
          <w:sz w:val="24"/>
          <w:szCs w:val="24"/>
          <w:lang w:val="ro-RO"/>
        </w:rPr>
        <w:t xml:space="preserve">minimum </w:t>
      </w:r>
      <w:r w:rsidRPr="00363183">
        <w:rPr>
          <w:rFonts w:ascii="Times New Roman" w:hAnsi="Times New Roman" w:cs="Times New Roman"/>
          <w:color w:val="000000" w:themeColor="text1"/>
          <w:sz w:val="24"/>
          <w:szCs w:val="24"/>
          <w:lang w:val="ro-RO"/>
        </w:rPr>
        <w:t xml:space="preserve"> </w:t>
      </w:r>
      <w:r w:rsidR="00F63550" w:rsidRPr="00363183">
        <w:rPr>
          <w:rFonts w:ascii="Times New Roman" w:hAnsi="Times New Roman" w:cs="Times New Roman"/>
          <w:color w:val="000000" w:themeColor="text1"/>
          <w:sz w:val="24"/>
          <w:szCs w:val="24"/>
          <w:lang w:val="ro-RO"/>
        </w:rPr>
        <w:t xml:space="preserve">10 </w:t>
      </w:r>
      <w:r w:rsidRPr="00363183">
        <w:rPr>
          <w:rFonts w:ascii="Times New Roman" w:hAnsi="Times New Roman" w:cs="Times New Roman"/>
          <w:color w:val="000000" w:themeColor="text1"/>
          <w:sz w:val="24"/>
          <w:szCs w:val="24"/>
          <w:lang w:val="ro-RO"/>
        </w:rPr>
        <w:t>persoane/sesiune</w:t>
      </w:r>
      <w:r w:rsidR="007B1F85" w:rsidRPr="00363183">
        <w:rPr>
          <w:rFonts w:ascii="Times New Roman" w:hAnsi="Times New Roman" w:cs="Times New Roman"/>
          <w:color w:val="000000" w:themeColor="text1"/>
          <w:sz w:val="24"/>
          <w:szCs w:val="24"/>
          <w:lang w:val="ro-RO"/>
        </w:rPr>
        <w:t>, acest număr putând fi suplimentat la maximum 15 persoane/sesiune în cazul în care solicitările de instruire o impun</w:t>
      </w:r>
      <w:r w:rsidRPr="00363183">
        <w:rPr>
          <w:rFonts w:ascii="Times New Roman" w:hAnsi="Times New Roman" w:cs="Times New Roman"/>
          <w:color w:val="000000" w:themeColor="text1"/>
          <w:sz w:val="24"/>
          <w:szCs w:val="24"/>
          <w:lang w:val="ro-RO"/>
        </w:rPr>
        <w:t>.</w:t>
      </w:r>
    </w:p>
    <w:p w14:paraId="7691A911" w14:textId="77777777" w:rsidR="00192FCF" w:rsidRPr="00363183" w:rsidRDefault="00192FCF"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Instruirea utilizatorilor </w:t>
      </w:r>
      <w:r w:rsidRPr="00363183">
        <w:rPr>
          <w:rFonts w:ascii="Times New Roman" w:eastAsia="Arial" w:hAnsi="Times New Roman" w:cs="Times New Roman"/>
          <w:color w:val="000000" w:themeColor="text1"/>
          <w:sz w:val="24"/>
          <w:szCs w:val="24"/>
          <w:lang w:val="ro-RO"/>
        </w:rPr>
        <w:t>va avea în vedere familiarizarea cunoștințelor privind:</w:t>
      </w:r>
    </w:p>
    <w:p w14:paraId="4D0FE889" w14:textId="77777777" w:rsidR="00192FCF" w:rsidRPr="00363183" w:rsidRDefault="00192FCF"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utilizarea generală a interfeței grafice a sistemului (GUI);</w:t>
      </w:r>
    </w:p>
    <w:p w14:paraId="7658B73E" w14:textId="77777777" w:rsidR="00192FCF" w:rsidRPr="00363183" w:rsidRDefault="00192FCF"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funcționalități cheie ale instrumentului IT solicitat;</w:t>
      </w:r>
    </w:p>
    <w:p w14:paraId="447ABFCE" w14:textId="6415B52C" w:rsidR="00192FCF" w:rsidRPr="00363183" w:rsidRDefault="00192FCF"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operațiuni de introducere</w:t>
      </w:r>
      <w:r w:rsidR="00DD6262" w:rsidRPr="00363183">
        <w:rPr>
          <w:rFonts w:ascii="Times New Roman" w:hAnsi="Times New Roman" w:cs="Times New Roman"/>
          <w:color w:val="000000" w:themeColor="text1"/>
          <w:sz w:val="24"/>
          <w:szCs w:val="24"/>
          <w:lang w:val="ro-RO"/>
        </w:rPr>
        <w:t xml:space="preserve"> și </w:t>
      </w:r>
      <w:r w:rsidR="004B0345" w:rsidRPr="00363183">
        <w:rPr>
          <w:rFonts w:ascii="Times New Roman" w:hAnsi="Times New Roman" w:cs="Times New Roman"/>
          <w:color w:val="000000" w:themeColor="text1"/>
          <w:sz w:val="24"/>
          <w:szCs w:val="24"/>
          <w:lang w:val="ro-RO"/>
        </w:rPr>
        <w:t xml:space="preserve">validare </w:t>
      </w:r>
      <w:r w:rsidRPr="00363183">
        <w:rPr>
          <w:rFonts w:ascii="Times New Roman" w:hAnsi="Times New Roman" w:cs="Times New Roman"/>
          <w:color w:val="000000" w:themeColor="text1"/>
          <w:sz w:val="24"/>
          <w:szCs w:val="24"/>
          <w:lang w:val="ro-RO"/>
        </w:rPr>
        <w:t>date;</w:t>
      </w:r>
    </w:p>
    <w:p w14:paraId="341D2C76" w14:textId="7E3251D7" w:rsidR="00807523" w:rsidRPr="00363183" w:rsidRDefault="00807523"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utilizarea funcțiilor de analiză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prognoză;</w:t>
      </w:r>
    </w:p>
    <w:p w14:paraId="5E3F708D" w14:textId="77777777" w:rsidR="00192FCF" w:rsidRPr="00363183" w:rsidRDefault="00192FCF"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definirea/generarea de rapoarte în funcție de rol (definire rapoarte/generare rapoarte).</w:t>
      </w:r>
    </w:p>
    <w:p w14:paraId="66BB1B66" w14:textId="77777777"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Sesiuni de instruire pentru administratorii de sistem:</w:t>
      </w:r>
    </w:p>
    <w:p w14:paraId="3316F498"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curs de administrare tehnică</w:t>
      </w:r>
      <w:r w:rsidR="0001564D" w:rsidRPr="00363183">
        <w:rPr>
          <w:rFonts w:ascii="Times New Roman" w:hAnsi="Times New Roman" w:cs="Times New Roman"/>
          <w:color w:val="000000" w:themeColor="text1"/>
          <w:sz w:val="24"/>
          <w:szCs w:val="24"/>
          <w:lang w:val="ro-RO"/>
        </w:rPr>
        <w:t xml:space="preserve"> la nivelul</w:t>
      </w:r>
      <w:r w:rsidRPr="00363183">
        <w:rPr>
          <w:rFonts w:ascii="Times New Roman" w:hAnsi="Times New Roman" w:cs="Times New Roman"/>
          <w:color w:val="000000" w:themeColor="text1"/>
          <w:sz w:val="24"/>
          <w:szCs w:val="24"/>
          <w:lang w:val="ro-RO"/>
        </w:rPr>
        <w:t xml:space="preserve"> sistem</w:t>
      </w:r>
      <w:r w:rsidR="0001564D" w:rsidRPr="00363183">
        <w:rPr>
          <w:rFonts w:ascii="Times New Roman" w:hAnsi="Times New Roman" w:cs="Times New Roman"/>
          <w:color w:val="000000" w:themeColor="text1"/>
          <w:sz w:val="24"/>
          <w:szCs w:val="24"/>
          <w:lang w:val="ro-RO"/>
        </w:rPr>
        <w:t>ului</w:t>
      </w:r>
      <w:r w:rsidRPr="00363183">
        <w:rPr>
          <w:rFonts w:ascii="Times New Roman" w:hAnsi="Times New Roman" w:cs="Times New Roman"/>
          <w:color w:val="000000" w:themeColor="text1"/>
          <w:sz w:val="24"/>
          <w:szCs w:val="24"/>
          <w:lang w:val="ro-RO"/>
        </w:rPr>
        <w:t xml:space="preserve"> informatic;</w:t>
      </w:r>
    </w:p>
    <w:p w14:paraId="12B22B36"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curs general de administrare a aplicației</w:t>
      </w:r>
      <w:r w:rsidR="0001564D" w:rsidRPr="00363183">
        <w:rPr>
          <w:rFonts w:ascii="Times New Roman" w:hAnsi="Times New Roman" w:cs="Times New Roman"/>
          <w:color w:val="000000" w:themeColor="text1"/>
          <w:sz w:val="24"/>
          <w:szCs w:val="24"/>
          <w:lang w:val="ro-RO"/>
        </w:rPr>
        <w:t>;</w:t>
      </w:r>
    </w:p>
    <w:p w14:paraId="5515245F" w14:textId="5B5534E7" w:rsidR="00421116" w:rsidRPr="00363183" w:rsidRDefault="0042111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va organiza o sesiune de instruire pentru administratorii de sistem, cu durata de 2 zile, la sediul/sediile Beneficiarului, pentru </w:t>
      </w:r>
      <w:r w:rsidR="0078091C" w:rsidRPr="00363183">
        <w:rPr>
          <w:rFonts w:ascii="Times New Roman" w:hAnsi="Times New Roman" w:cs="Times New Roman"/>
          <w:color w:val="000000" w:themeColor="text1"/>
          <w:sz w:val="24"/>
          <w:szCs w:val="24"/>
          <w:lang w:val="ro-RO"/>
        </w:rPr>
        <w:t>5</w:t>
      </w:r>
      <w:r w:rsidRPr="00363183">
        <w:rPr>
          <w:rFonts w:ascii="Times New Roman" w:hAnsi="Times New Roman" w:cs="Times New Roman"/>
          <w:color w:val="000000" w:themeColor="text1"/>
          <w:sz w:val="24"/>
          <w:szCs w:val="24"/>
          <w:lang w:val="ro-RO"/>
        </w:rPr>
        <w:t xml:space="preserve"> persoane.</w:t>
      </w:r>
    </w:p>
    <w:p w14:paraId="40457AA4" w14:textId="77777777"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Instruirea administratorilor sistemului are în vedere dobândirea cunoștințelor necesare:</w:t>
      </w:r>
    </w:p>
    <w:p w14:paraId="447EBD2B"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utilizarea generală a sistemului;</w:t>
      </w:r>
    </w:p>
    <w:p w14:paraId="4D2C016C" w14:textId="5D3E2156"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administrării utilizatorilor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permisiunilor asociate acestora în cadrul aplicației;</w:t>
      </w:r>
    </w:p>
    <w:p w14:paraId="2C3F6E2B"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administrarea design-ului interfețelor;</w:t>
      </w:r>
    </w:p>
    <w:p w14:paraId="18722A9C"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administrării și particularizării sistemului;</w:t>
      </w:r>
    </w:p>
    <w:p w14:paraId="6ED964FB"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consultării jurnalelor de auditare a accesului și operațiunilor desfășurate în cadrul sistemului;</w:t>
      </w:r>
    </w:p>
    <w:p w14:paraId="2503E7DF"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întreținerii aplicației;</w:t>
      </w:r>
    </w:p>
    <w:p w14:paraId="21E32510"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adăugarea/modificarea/ștergerea datelor în cadrul sistemului;</w:t>
      </w:r>
    </w:p>
    <w:p w14:paraId="2211A27E" w14:textId="77777777" w:rsidR="000D7AA1" w:rsidRPr="00363183" w:rsidRDefault="000D7AA1"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cunoștințe necesare administrării, configurării și extinderii funcționalităților componentelor deja existente fără intervenția furnizorului.</w:t>
      </w:r>
    </w:p>
    <w:p w14:paraId="4AC05DA9" w14:textId="7A2377B6"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Instruirea va începe odată cu finalizarea implementării </w:t>
      </w:r>
      <w:r w:rsidR="00E33418" w:rsidRPr="00363183">
        <w:rPr>
          <w:rFonts w:ascii="Times New Roman" w:hAnsi="Times New Roman" w:cs="Times New Roman"/>
          <w:color w:val="000000" w:themeColor="text1"/>
          <w:sz w:val="24"/>
          <w:szCs w:val="24"/>
          <w:lang w:val="ro-RO"/>
        </w:rPr>
        <w:t>sistemului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se va finaliza înainte de trecerea efectivă a soluției în producție.</w:t>
      </w:r>
    </w:p>
    <w:p w14:paraId="50D5F08A" w14:textId="44633745" w:rsidR="000D7AA1" w:rsidRPr="00363183" w:rsidRDefault="000D7AA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Se va accepta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alternativa training</w:t>
      </w:r>
      <w:r w:rsidR="009136D3"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urilor online, în cazul în care trebuie respectată distanțarea socială (situație de urgență) sau o combinație între training</w:t>
      </w:r>
      <w:r w:rsidR="008B4DC2"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uri online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unele comasate la sedi</w:t>
      </w:r>
      <w:r w:rsidR="002D1E2C" w:rsidRPr="00363183">
        <w:rPr>
          <w:rFonts w:ascii="Times New Roman" w:hAnsi="Times New Roman" w:cs="Times New Roman"/>
          <w:color w:val="000000" w:themeColor="text1"/>
          <w:sz w:val="24"/>
          <w:szCs w:val="24"/>
          <w:lang w:val="ro-RO"/>
        </w:rPr>
        <w:t>ul/sediile Beneficiarului</w:t>
      </w:r>
      <w:r w:rsidRPr="00363183">
        <w:rPr>
          <w:rFonts w:ascii="Times New Roman" w:hAnsi="Times New Roman" w:cs="Times New Roman"/>
          <w:color w:val="000000" w:themeColor="text1"/>
          <w:sz w:val="24"/>
          <w:szCs w:val="24"/>
          <w:lang w:val="ro-RO"/>
        </w:rPr>
        <w:t xml:space="preserve">, cu acordul </w:t>
      </w:r>
      <w:r w:rsidR="002D1E2C" w:rsidRPr="00363183">
        <w:rPr>
          <w:rFonts w:ascii="Times New Roman" w:hAnsi="Times New Roman" w:cs="Times New Roman"/>
          <w:color w:val="000000" w:themeColor="text1"/>
          <w:sz w:val="24"/>
          <w:szCs w:val="24"/>
          <w:lang w:val="ro-RO"/>
        </w:rPr>
        <w:t>acestuia</w:t>
      </w:r>
      <w:r w:rsidRPr="00363183">
        <w:rPr>
          <w:rFonts w:ascii="Times New Roman" w:hAnsi="Times New Roman" w:cs="Times New Roman"/>
          <w:color w:val="000000" w:themeColor="text1"/>
          <w:sz w:val="24"/>
          <w:szCs w:val="24"/>
          <w:lang w:val="ro-RO"/>
        </w:rPr>
        <w:t>.</w:t>
      </w:r>
    </w:p>
    <w:p w14:paraId="3A79B74C" w14:textId="77777777" w:rsidR="000D7AA1" w:rsidRPr="00363183" w:rsidRDefault="000D7AA1" w:rsidP="00F91B89">
      <w:pPr>
        <w:spacing w:line="276" w:lineRule="auto"/>
        <w:rPr>
          <w:rFonts w:ascii="Times New Roman" w:hAnsi="Times New Roman" w:cs="Times New Roman"/>
          <w:color w:val="000000" w:themeColor="text1"/>
          <w:sz w:val="24"/>
          <w:szCs w:val="24"/>
          <w:lang w:val="ro-RO"/>
        </w:rPr>
      </w:pPr>
    </w:p>
    <w:p w14:paraId="6A79BE4A" w14:textId="1395848B" w:rsidR="006E0BF7" w:rsidRPr="00363183" w:rsidRDefault="00B41BA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66" w:name="_Toc124352280"/>
      <w:r w:rsidRPr="00363183">
        <w:rPr>
          <w:rFonts w:ascii="Times New Roman" w:eastAsia="MS Gothic" w:hAnsi="Times New Roman" w:cs="Times New Roman"/>
          <w:b/>
          <w:bCs/>
          <w:noProof/>
          <w:color w:val="000000" w:themeColor="text1"/>
          <w:kern w:val="32"/>
          <w:sz w:val="24"/>
          <w:szCs w:val="24"/>
          <w:lang w:val="ro-RO"/>
        </w:rPr>
        <w:t>GARANȚIE</w:t>
      </w:r>
      <w:bookmarkEnd w:id="66"/>
    </w:p>
    <w:p w14:paraId="5B861B5C" w14:textId="77777777" w:rsidR="00E34A15" w:rsidRPr="00363183" w:rsidRDefault="00CE54D1"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Ofertantul va oferi detalii suficiente despre modul de asigurare a garanției, a sistemul de tichete pentru preluare și rezolvare incidentelor, a resursele umane alocate și a calificării acestora.</w:t>
      </w:r>
    </w:p>
    <w:p w14:paraId="6EB11DA9"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Din punct de vedere al garanției, se are în vederea asigurarea următoarelor:</w:t>
      </w:r>
    </w:p>
    <w:p w14:paraId="1BCBC85E"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componente software: minim 3 ani de la data punerii în producție a soluției</w:t>
      </w:r>
    </w:p>
    <w:p w14:paraId="73D28E3E" w14:textId="1850F966"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aplicația informatică dezvoltată în cadrul proiectului: minim 3 ani de la data punerii în producție </w:t>
      </w:r>
    </w:p>
    <w:p w14:paraId="757C7426" w14:textId="0077298A" w:rsidR="003E3ED4" w:rsidRPr="00363183" w:rsidRDefault="003E3ED4"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orice alte costuri</w:t>
      </w:r>
      <w:r w:rsidR="00856AF4" w:rsidRPr="00363183">
        <w:rPr>
          <w:rFonts w:ascii="Times New Roman" w:hAnsi="Times New Roman" w:cs="Times New Roman"/>
          <w:color w:val="000000" w:themeColor="text1"/>
          <w:sz w:val="24"/>
          <w:szCs w:val="24"/>
          <w:lang w:val="ro-RO"/>
        </w:rPr>
        <w:t>/abonamente</w:t>
      </w:r>
      <w:r w:rsidRPr="00363183">
        <w:rPr>
          <w:rFonts w:ascii="Times New Roman" w:hAnsi="Times New Roman" w:cs="Times New Roman"/>
          <w:color w:val="000000" w:themeColor="text1"/>
          <w:sz w:val="24"/>
          <w:szCs w:val="24"/>
          <w:lang w:val="ro-RO"/>
        </w:rPr>
        <w:t xml:space="preserve"> ce rezult</w:t>
      </w:r>
      <w:r w:rsidR="00856AF4"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din </w:t>
      </w:r>
      <w:r w:rsidR="00856AF4" w:rsidRPr="00363183">
        <w:rPr>
          <w:rFonts w:ascii="Times New Roman" w:hAnsi="Times New Roman" w:cs="Times New Roman"/>
          <w:color w:val="000000" w:themeColor="text1"/>
          <w:sz w:val="24"/>
          <w:szCs w:val="24"/>
          <w:lang w:val="ro-RO"/>
        </w:rPr>
        <w:t>funcționarea platformei</w:t>
      </w:r>
      <w:r w:rsidR="00310133" w:rsidRPr="00363183">
        <w:rPr>
          <w:rFonts w:ascii="Times New Roman" w:hAnsi="Times New Roman" w:cs="Times New Roman"/>
          <w:color w:val="000000" w:themeColor="text1"/>
          <w:sz w:val="24"/>
          <w:szCs w:val="24"/>
          <w:lang w:val="ro-RO"/>
        </w:rPr>
        <w:t>, minim 3 ani de la data punerii în producție.</w:t>
      </w:r>
    </w:p>
    <w:p w14:paraId="1764E5BC"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cadrul perioadei de garanție se vor asigura de către Furnizor, fără nici un cost suplimentar pentru Beneficiar:</w:t>
      </w:r>
    </w:p>
    <w:p w14:paraId="14CE2143" w14:textId="2645E99D"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garanția de buna funcționare, calitatea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performanțele soluției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componentelor livrate în conformitate cu cerințele Caietului de Sarcini; </w:t>
      </w:r>
    </w:p>
    <w:p w14:paraId="42DEB126"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rezolvarea </w:t>
      </w:r>
      <w:proofErr w:type="spellStart"/>
      <w:r w:rsidRPr="00363183">
        <w:rPr>
          <w:rFonts w:ascii="Times New Roman" w:hAnsi="Times New Roman" w:cs="Times New Roman"/>
          <w:color w:val="000000" w:themeColor="text1"/>
          <w:sz w:val="24"/>
          <w:szCs w:val="24"/>
          <w:lang w:val="ro-RO"/>
        </w:rPr>
        <w:t>bug</w:t>
      </w:r>
      <w:proofErr w:type="spellEnd"/>
      <w:r w:rsidRPr="00363183">
        <w:rPr>
          <w:rFonts w:ascii="Times New Roman" w:hAnsi="Times New Roman" w:cs="Times New Roman"/>
          <w:color w:val="000000" w:themeColor="text1"/>
          <w:sz w:val="24"/>
          <w:szCs w:val="24"/>
          <w:lang w:val="ro-RO"/>
        </w:rPr>
        <w:t>-urilor care nu au fost identificate în timpul implementării și care apar în faza de producție;</w:t>
      </w:r>
    </w:p>
    <w:p w14:paraId="743EE647" w14:textId="5AB16089"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întreținerea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buna funcționare a sistemului furnizat în parametrii agreați (funcțional, performanță, disponibilitate, integritatea datelor, securitate etc.); </w:t>
      </w:r>
    </w:p>
    <w:p w14:paraId="667A9ACA" w14:textId="77777777" w:rsidR="00AF5AA3" w:rsidRPr="00363183" w:rsidRDefault="00AF5AA3" w:rsidP="00AF5AA3">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instalarea de noi versiuni ale aplicațiilor în urma efectuării corecțiilor;</w:t>
      </w:r>
    </w:p>
    <w:p w14:paraId="7EB0AAB8" w14:textId="70E46DC3" w:rsidR="00AF5AA3" w:rsidRPr="00363183" w:rsidRDefault="00AF5AA3" w:rsidP="00AF5AA3">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instalarea de noi versiuni, minore și majore ale aplicațiilor, nucleelor de procesare, a </w:t>
      </w:r>
      <w:proofErr w:type="spellStart"/>
      <w:r w:rsidRPr="00363183">
        <w:rPr>
          <w:rFonts w:ascii="Times New Roman" w:hAnsi="Times New Roman" w:cs="Times New Roman"/>
          <w:color w:val="000000" w:themeColor="text1"/>
          <w:sz w:val="24"/>
          <w:szCs w:val="24"/>
          <w:lang w:val="ro-RO"/>
        </w:rPr>
        <w:t>core</w:t>
      </w:r>
      <w:proofErr w:type="spellEnd"/>
      <w:r w:rsidRPr="00363183">
        <w:rPr>
          <w:rFonts w:ascii="Times New Roman" w:hAnsi="Times New Roman" w:cs="Times New Roman"/>
          <w:color w:val="000000" w:themeColor="text1"/>
          <w:sz w:val="24"/>
          <w:szCs w:val="24"/>
          <w:lang w:val="ro-RO"/>
        </w:rPr>
        <w:t>-ului AI etc, la momentul apariției acestor update-uri</w:t>
      </w:r>
      <w:r w:rsidR="00A50E48" w:rsidRPr="00363183">
        <w:rPr>
          <w:rFonts w:ascii="Times New Roman" w:hAnsi="Times New Roman" w:cs="Times New Roman"/>
          <w:color w:val="000000" w:themeColor="text1"/>
          <w:sz w:val="24"/>
          <w:szCs w:val="24"/>
          <w:lang w:val="ro-RO"/>
        </w:rPr>
        <w:t xml:space="preserve">, indiferent că acestea sunt de tip COTS sau open </w:t>
      </w:r>
      <w:proofErr w:type="spellStart"/>
      <w:r w:rsidR="00A50E48" w:rsidRPr="00363183">
        <w:rPr>
          <w:rFonts w:ascii="Times New Roman" w:hAnsi="Times New Roman" w:cs="Times New Roman"/>
          <w:color w:val="000000" w:themeColor="text1"/>
          <w:sz w:val="24"/>
          <w:szCs w:val="24"/>
          <w:lang w:val="ro-RO"/>
        </w:rPr>
        <w:t>source</w:t>
      </w:r>
      <w:proofErr w:type="spellEnd"/>
      <w:r w:rsidR="00A50E48" w:rsidRPr="00363183">
        <w:rPr>
          <w:rFonts w:ascii="Times New Roman" w:hAnsi="Times New Roman" w:cs="Times New Roman"/>
          <w:color w:val="000000" w:themeColor="text1"/>
          <w:sz w:val="24"/>
          <w:szCs w:val="24"/>
          <w:lang w:val="ro-RO"/>
        </w:rPr>
        <w:t xml:space="preserve"> (se va asigura un suport prin care se vor putea accesa ultimele dezvoltări/versiuni ale modulelor/nucleelor/aplicațiilor instalate)</w:t>
      </w:r>
      <w:r w:rsidRPr="00363183">
        <w:rPr>
          <w:rFonts w:ascii="Times New Roman" w:hAnsi="Times New Roman" w:cs="Times New Roman"/>
          <w:color w:val="000000" w:themeColor="text1"/>
          <w:sz w:val="24"/>
          <w:szCs w:val="24"/>
          <w:lang w:val="ro-RO"/>
        </w:rPr>
        <w:t>;</w:t>
      </w:r>
    </w:p>
    <w:p w14:paraId="3CB9451E" w14:textId="0869D6C3" w:rsidR="00AF5AA3" w:rsidRPr="00363183" w:rsidRDefault="00AF5AA3" w:rsidP="00AF5AA3">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accesul pe perioada de garanție la toate versiunile noi de aplicații folosite în implementarea infrastructurii;</w:t>
      </w:r>
    </w:p>
    <w:p w14:paraId="4348BF87" w14:textId="33789339"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actualizarea manualelor de utilizare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 altor documente în urma efectuării modificărilor, corecțiilor;</w:t>
      </w:r>
    </w:p>
    <w:p w14:paraId="58E863BA"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toate incidentele vor fi gestionate prin intermediul aplicației software de gestionare a tichetelor.</w:t>
      </w:r>
    </w:p>
    <w:p w14:paraId="407D42BB"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bookmarkStart w:id="67" w:name="_heading=h.1tuee74" w:colFirst="0" w:colLast="0"/>
      <w:bookmarkEnd w:id="67"/>
      <w:r w:rsidRPr="00363183">
        <w:rPr>
          <w:rFonts w:ascii="Times New Roman" w:hAnsi="Times New Roman" w:cs="Times New Roman"/>
          <w:color w:val="000000" w:themeColor="text1"/>
          <w:sz w:val="24"/>
          <w:szCs w:val="24"/>
          <w:lang w:val="ro-RO"/>
        </w:rPr>
        <w:lastRenderedPageBreak/>
        <w:t xml:space="preserve">Descriere SLA (Service </w:t>
      </w:r>
      <w:proofErr w:type="spellStart"/>
      <w:r w:rsidRPr="00363183">
        <w:rPr>
          <w:rFonts w:ascii="Times New Roman" w:hAnsi="Times New Roman" w:cs="Times New Roman"/>
          <w:color w:val="000000" w:themeColor="text1"/>
          <w:sz w:val="24"/>
          <w:szCs w:val="24"/>
          <w:lang w:val="ro-RO"/>
        </w:rPr>
        <w:t>Level</w:t>
      </w:r>
      <w:proofErr w:type="spellEnd"/>
      <w:r w:rsidRPr="00363183">
        <w:rPr>
          <w:rFonts w:ascii="Times New Roman" w:hAnsi="Times New Roman" w:cs="Times New Roman"/>
          <w:color w:val="000000" w:themeColor="text1"/>
          <w:sz w:val="24"/>
          <w:szCs w:val="24"/>
          <w:lang w:val="ro-RO"/>
        </w:rPr>
        <w:t xml:space="preserve"> Agreement)</w:t>
      </w:r>
    </w:p>
    <w:p w14:paraId="2075DC79"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cadrul SLA-ului, pe perioada garanției, prestatorul va acorda următoarele servicii de suport:</w:t>
      </w:r>
    </w:p>
    <w:p w14:paraId="6497CDF2"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Servicii de </w:t>
      </w:r>
      <w:proofErr w:type="spellStart"/>
      <w:r w:rsidRPr="00363183">
        <w:rPr>
          <w:rFonts w:ascii="Times New Roman" w:hAnsi="Times New Roman" w:cs="Times New Roman"/>
          <w:color w:val="000000" w:themeColor="text1"/>
          <w:sz w:val="24"/>
          <w:szCs w:val="24"/>
          <w:lang w:val="ro-RO"/>
        </w:rPr>
        <w:t>Help</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Desk</w:t>
      </w:r>
      <w:proofErr w:type="spellEnd"/>
    </w:p>
    <w:p w14:paraId="2EC49B66"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Fault Management</w:t>
      </w:r>
    </w:p>
    <w:p w14:paraId="478A73C4"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Suport în caz de urgență</w:t>
      </w:r>
    </w:p>
    <w:p w14:paraId="25880CA2" w14:textId="3B27FD91"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Rapoarte de deranjamente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corelare a erorilor</w:t>
      </w:r>
    </w:p>
    <w:p w14:paraId="530F3224"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Pentru a permite o identificare proactivă a unor posibile soluții, se va asigura permanent (pe durata garanției) acces la o bază de cunoștințe tehnice și/sau documentație tehnică care sunt actualizate de fiecare dată când apar modificări în Soluția implementată sau când apar noi erori și/sau modalități noi de rezolvare/identificare a erorilor.</w:t>
      </w:r>
    </w:p>
    <w:p w14:paraId="64D0FA8A"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Problemele ridicate de către beneficiar vor fi înregistrate de către specialiști ai Prestatorului, în cadrul unei aplicații de tip HELPDESK / e-</w:t>
      </w:r>
      <w:proofErr w:type="spellStart"/>
      <w:r w:rsidRPr="00363183">
        <w:rPr>
          <w:rFonts w:ascii="Times New Roman" w:hAnsi="Times New Roman" w:cs="Times New Roman"/>
          <w:color w:val="000000" w:themeColor="text1"/>
          <w:sz w:val="24"/>
          <w:szCs w:val="24"/>
          <w:lang w:val="ro-RO"/>
        </w:rPr>
        <w:t>Ticketing</w:t>
      </w:r>
      <w:proofErr w:type="spellEnd"/>
      <w:r w:rsidRPr="00363183">
        <w:rPr>
          <w:rFonts w:ascii="Times New Roman" w:hAnsi="Times New Roman" w:cs="Times New Roman"/>
          <w:color w:val="000000" w:themeColor="text1"/>
          <w:sz w:val="24"/>
          <w:szCs w:val="24"/>
          <w:lang w:val="ro-RO"/>
        </w:rPr>
        <w:t xml:space="preserve"> pusă la dispoziție de către Prestator pe perioada garanției.</w:t>
      </w:r>
      <w:r w:rsidR="000A5DB9"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Suportul va fi furnizat în intervalul orar [09:00 - 18:00] ora locală a României, de Luni până Vineri, cu excepția sărbătorilor legale. </w:t>
      </w:r>
    </w:p>
    <w:p w14:paraId="68C56378"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va asigura diagnosticarea unui incident pentru determinarea problemei de bază. </w:t>
      </w:r>
    </w:p>
    <w:p w14:paraId="7785E5C1"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va monitoriza în permanență incidentul până la închiderea acestuia.</w:t>
      </w:r>
    </w:p>
    <w:p w14:paraId="66CC2448"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Beneficiarul va avea acces la aplicația de tip HELPDESK/e-</w:t>
      </w:r>
      <w:proofErr w:type="spellStart"/>
      <w:r w:rsidRPr="00363183">
        <w:rPr>
          <w:rFonts w:ascii="Times New Roman" w:eastAsia="Arial" w:hAnsi="Times New Roman" w:cs="Times New Roman"/>
          <w:color w:val="000000" w:themeColor="text1"/>
          <w:sz w:val="24"/>
          <w:szCs w:val="24"/>
          <w:lang w:val="ro-RO"/>
        </w:rPr>
        <w:t>Ticketing</w:t>
      </w:r>
      <w:proofErr w:type="spellEnd"/>
      <w:r w:rsidRPr="00363183">
        <w:rPr>
          <w:rFonts w:ascii="Times New Roman" w:eastAsia="Arial" w:hAnsi="Times New Roman" w:cs="Times New Roman"/>
          <w:color w:val="000000" w:themeColor="text1"/>
          <w:sz w:val="24"/>
          <w:szCs w:val="24"/>
          <w:lang w:val="ro-RO"/>
        </w:rPr>
        <w:t xml:space="preserve"> pentru a monitoriza modul de rezolvare al incidentelor.</w:t>
      </w:r>
    </w:p>
    <w:p w14:paraId="41BFD64E"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Aplicația trebuie să îndeplinească minim următoarele caracteristici:</w:t>
      </w:r>
    </w:p>
    <w:p w14:paraId="778D3909" w14:textId="50506B3C"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înregistrarea solicitărilor de suport</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alocarea unui identificator unic fiecărei solicitări;</w:t>
      </w:r>
    </w:p>
    <w:p w14:paraId="7FD21224"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definire și de încadrare a solicitărilor în categorii: defect, eroare, solicitare de informații, cerere de schimbare.</w:t>
      </w:r>
    </w:p>
    <w:p w14:paraId="390EE34B"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posibilitatea de înregistrare a descrierii problemei și de atașare a unor documente suplimentare. Aplicația software să permită atașarea oricăror tipuri de fișiere (doc, </w:t>
      </w:r>
      <w:proofErr w:type="spellStart"/>
      <w:r w:rsidRPr="00363183">
        <w:rPr>
          <w:rFonts w:ascii="Times New Roman" w:hAnsi="Times New Roman" w:cs="Times New Roman"/>
          <w:color w:val="000000" w:themeColor="text1"/>
          <w:sz w:val="24"/>
          <w:szCs w:val="24"/>
          <w:lang w:val="ro-RO"/>
        </w:rPr>
        <w:t>xls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jpg</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xml</w:t>
      </w:r>
      <w:proofErr w:type="spellEnd"/>
      <w:r w:rsidRPr="00363183">
        <w:rPr>
          <w:rFonts w:ascii="Times New Roman" w:hAnsi="Times New Roman" w:cs="Times New Roman"/>
          <w:color w:val="000000" w:themeColor="text1"/>
          <w:sz w:val="24"/>
          <w:szCs w:val="24"/>
          <w:lang w:val="ro-RO"/>
        </w:rPr>
        <w:t>, sau altele în funcție de necesități) precum și postarea a unor capturi de ecran din aplicații.</w:t>
      </w:r>
    </w:p>
    <w:p w14:paraId="0B328399"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alocare a unui criteriu de urgență. Aplicația software să permită clasificarea incidentelor în funcție de tipul stabilit, putând să emită notificări pe mail privind alocarea incidentelor către persoanele implicate în incident.</w:t>
      </w:r>
    </w:p>
    <w:p w14:paraId="2BEF45C5"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înregistrarea automată a datei și a orei primirii unei solicitări de asistență.</w:t>
      </w:r>
    </w:p>
    <w:p w14:paraId="15547175"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atenționare automată în momentul depășirii</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unor praguri temporale de rezolvare a diferitelor categorii de solicitări de asistență.</w:t>
      </w:r>
    </w:p>
    <w:p w14:paraId="639155A4"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posibilitatea de escaladare a cererilor de suport.</w:t>
      </w:r>
    </w:p>
    <w:p w14:paraId="598F6100"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înregistrare a datelor de contact pentru responsabilii pentru activitățile de suport</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pentru diferitele componente ale sistemului informatic.</w:t>
      </w:r>
    </w:p>
    <w:p w14:paraId="6149B2C5" w14:textId="5EEEE9FB"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posibilitatea de definire a unor rapoarte personalizate folosind cel puțin criteriile: tipul de incident, nivelul de urgență, timpul de rezolvare, persoana și locația de unde a fost semnalat un incident, modulul sau funcția care a cauzat incidentul, numărul de incidente.</w:t>
      </w:r>
    </w:p>
    <w:p w14:paraId="635C0E0D" w14:textId="77777777" w:rsidR="00E34A15" w:rsidRPr="00363183" w:rsidRDefault="00E34A1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Urmărirea incidentelor:</w:t>
      </w:r>
    </w:p>
    <w:p w14:paraId="5D93E46F"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Persoana desemnată ca punct de contact din partea Beneficiarului va lansa un incident, Administratorul de Servicii al Prestatorului primind o notificare pe e-mail sau fax. Fiecare incident va avea atașat un nivel de prioritate (ca în exemplele de mai jos) care să reflecte impactul problemei asupra funcționării sistemului. Inițial, atașarea nivelului de prioritate se va face cu ajutorul Administratorului de Servicii al Prestatorului, ulterior acesta putând fi modificat, cu acordul părților, în funcție de evoluția incidentului. </w:t>
      </w:r>
    </w:p>
    <w:p w14:paraId="1B861735" w14:textId="57266D2E"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Remedierea </w:t>
      </w:r>
      <w:r w:rsidR="00F0382B" w:rsidRPr="00363183">
        <w:rPr>
          <w:rFonts w:ascii="Times New Roman" w:hAnsi="Times New Roman" w:cs="Times New Roman"/>
          <w:color w:val="000000" w:themeColor="text1"/>
          <w:sz w:val="24"/>
          <w:szCs w:val="24"/>
          <w:lang w:val="ro-RO"/>
        </w:rPr>
        <w:t xml:space="preserve">defectelor software </w:t>
      </w:r>
      <w:r w:rsidRPr="00363183">
        <w:rPr>
          <w:rFonts w:ascii="Times New Roman" w:hAnsi="Times New Roman" w:cs="Times New Roman"/>
          <w:color w:val="000000" w:themeColor="text1"/>
          <w:sz w:val="24"/>
          <w:szCs w:val="24"/>
          <w:lang w:val="ro-RO"/>
        </w:rPr>
        <w:t>se face prin actualizări de cod sau aplicare de soluții software recomandate de către producător</w:t>
      </w:r>
      <w:r w:rsidR="006C48A7" w:rsidRPr="00363183">
        <w:rPr>
          <w:rFonts w:ascii="Times New Roman" w:hAnsi="Times New Roman" w:cs="Times New Roman"/>
          <w:color w:val="000000" w:themeColor="text1"/>
          <w:sz w:val="24"/>
          <w:szCs w:val="24"/>
          <w:lang w:val="ro-RO"/>
        </w:rPr>
        <w:t>ul modulelor folosite</w:t>
      </w:r>
      <w:r w:rsidR="0094197A" w:rsidRPr="00363183">
        <w:rPr>
          <w:rFonts w:ascii="Times New Roman" w:hAnsi="Times New Roman" w:cs="Times New Roman"/>
          <w:color w:val="000000" w:themeColor="text1"/>
          <w:sz w:val="24"/>
          <w:szCs w:val="24"/>
          <w:lang w:val="ro-RO"/>
        </w:rPr>
        <w:t xml:space="preserve"> în </w:t>
      </w:r>
      <w:r w:rsidR="006C48A7" w:rsidRPr="00363183">
        <w:rPr>
          <w:rFonts w:ascii="Times New Roman" w:hAnsi="Times New Roman" w:cs="Times New Roman"/>
          <w:color w:val="000000" w:themeColor="text1"/>
          <w:sz w:val="24"/>
          <w:szCs w:val="24"/>
          <w:lang w:val="ro-RO"/>
        </w:rPr>
        <w:t xml:space="preserve">dezvoltarea </w:t>
      </w:r>
      <w:r w:rsidR="00DD6262" w:rsidRPr="00363183">
        <w:rPr>
          <w:rFonts w:ascii="Times New Roman" w:hAnsi="Times New Roman" w:cs="Times New Roman"/>
          <w:color w:val="000000" w:themeColor="text1"/>
          <w:sz w:val="24"/>
          <w:szCs w:val="24"/>
          <w:lang w:val="ro-RO"/>
        </w:rPr>
        <w:t>aplicației</w:t>
      </w:r>
      <w:r w:rsidRPr="00363183">
        <w:rPr>
          <w:rFonts w:ascii="Times New Roman" w:hAnsi="Times New Roman" w:cs="Times New Roman"/>
          <w:color w:val="000000" w:themeColor="text1"/>
          <w:sz w:val="24"/>
          <w:szCs w:val="24"/>
          <w:lang w:val="ro-RO"/>
        </w:rPr>
        <w:t>.</w:t>
      </w:r>
      <w:r w:rsidR="00F0382B"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 xml:space="preserve">Costurile apărute pentru remedierea defectelor apărute în perioada de garanție vor fi suportate integral de către </w:t>
      </w:r>
      <w:r w:rsidR="006C48A7" w:rsidRPr="00363183">
        <w:rPr>
          <w:rFonts w:ascii="Times New Roman" w:hAnsi="Times New Roman" w:cs="Times New Roman"/>
          <w:color w:val="000000" w:themeColor="text1"/>
          <w:sz w:val="24"/>
          <w:szCs w:val="24"/>
          <w:lang w:val="ro-RO"/>
        </w:rPr>
        <w:t>Prestator</w:t>
      </w:r>
      <w:r w:rsidRPr="00363183">
        <w:rPr>
          <w:rFonts w:ascii="Times New Roman" w:hAnsi="Times New Roman" w:cs="Times New Roman"/>
          <w:color w:val="000000" w:themeColor="text1"/>
          <w:sz w:val="24"/>
          <w:szCs w:val="24"/>
          <w:lang w:val="ro-RO"/>
        </w:rPr>
        <w:t>.</w:t>
      </w:r>
    </w:p>
    <w:p w14:paraId="0234FD7C" w14:textId="77777777" w:rsidR="00E34A15" w:rsidRPr="00363183" w:rsidRDefault="00E34A1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Nivel</w:t>
      </w:r>
      <w:r w:rsidR="00FF3913" w:rsidRPr="00363183">
        <w:rPr>
          <w:rFonts w:ascii="Times New Roman" w:hAnsi="Times New Roman" w:cs="Times New Roman"/>
          <w:b/>
          <w:color w:val="000000" w:themeColor="text1"/>
          <w:sz w:val="24"/>
          <w:szCs w:val="24"/>
          <w:lang w:val="ro-RO"/>
        </w:rPr>
        <w:t>uri</w:t>
      </w:r>
      <w:r w:rsidRPr="00363183">
        <w:rPr>
          <w:rFonts w:ascii="Times New Roman" w:hAnsi="Times New Roman" w:cs="Times New Roman"/>
          <w:b/>
          <w:color w:val="000000" w:themeColor="text1"/>
          <w:sz w:val="24"/>
          <w:szCs w:val="24"/>
          <w:lang w:val="ro-RO"/>
        </w:rPr>
        <w:t xml:space="preserve"> de Prioritate</w:t>
      </w:r>
    </w:p>
    <w:tbl>
      <w:tblPr>
        <w:tblW w:w="5000" w:type="pct"/>
        <w:jc w:val="center"/>
        <w:tblCellMar>
          <w:left w:w="0" w:type="dxa"/>
          <w:right w:w="0" w:type="dxa"/>
        </w:tblCellMar>
        <w:tblLook w:val="0000" w:firstRow="0" w:lastRow="0" w:firstColumn="0" w:lastColumn="0" w:noHBand="0" w:noVBand="0"/>
      </w:tblPr>
      <w:tblGrid>
        <w:gridCol w:w="1671"/>
        <w:gridCol w:w="7520"/>
      </w:tblGrid>
      <w:tr w:rsidR="005C50AA" w:rsidRPr="00363183" w14:paraId="7130032B" w14:textId="77777777" w:rsidTr="000A5DB9">
        <w:trPr>
          <w:trHeight w:val="20"/>
          <w:jc w:val="center"/>
        </w:trPr>
        <w:tc>
          <w:tcPr>
            <w:tcW w:w="909" w:type="pct"/>
            <w:tcBorders>
              <w:top w:val="single" w:sz="4" w:space="0" w:color="000001"/>
              <w:left w:val="single" w:sz="4" w:space="0" w:color="000001"/>
              <w:bottom w:val="single" w:sz="4" w:space="0" w:color="000001"/>
            </w:tcBorders>
            <w:shd w:val="clear" w:color="auto" w:fill="D9D9D9"/>
          </w:tcPr>
          <w:p w14:paraId="45ED3E7C"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Nivel Prioritate</w:t>
            </w:r>
          </w:p>
        </w:tc>
        <w:tc>
          <w:tcPr>
            <w:tcW w:w="4091" w:type="pct"/>
            <w:tcBorders>
              <w:top w:val="single" w:sz="4" w:space="0" w:color="000001"/>
              <w:left w:val="single" w:sz="4" w:space="0" w:color="000001"/>
              <w:bottom w:val="single" w:sz="4" w:space="0" w:color="000001"/>
              <w:right w:val="single" w:sz="4" w:space="0" w:color="000001"/>
            </w:tcBorders>
            <w:shd w:val="clear" w:color="auto" w:fill="D9D9D9"/>
          </w:tcPr>
          <w:p w14:paraId="3982FCFB"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Descriere</w:t>
            </w:r>
          </w:p>
        </w:tc>
      </w:tr>
      <w:tr w:rsidR="005C50AA" w:rsidRPr="00363183" w14:paraId="0DE7AF60" w14:textId="77777777" w:rsidTr="000A5DB9">
        <w:trPr>
          <w:trHeight w:val="20"/>
          <w:jc w:val="center"/>
        </w:trPr>
        <w:tc>
          <w:tcPr>
            <w:tcW w:w="909" w:type="pct"/>
            <w:tcBorders>
              <w:top w:val="single" w:sz="4" w:space="0" w:color="000001"/>
              <w:left w:val="single" w:sz="4" w:space="0" w:color="000001"/>
              <w:bottom w:val="single" w:sz="4" w:space="0" w:color="000001"/>
            </w:tcBorders>
            <w:shd w:val="clear" w:color="auto" w:fill="auto"/>
          </w:tcPr>
          <w:p w14:paraId="59F68E97"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Urgent</w:t>
            </w:r>
          </w:p>
        </w:tc>
        <w:tc>
          <w:tcPr>
            <w:tcW w:w="4091" w:type="pct"/>
            <w:tcBorders>
              <w:top w:val="single" w:sz="4" w:space="0" w:color="000001"/>
              <w:left w:val="single" w:sz="4" w:space="0" w:color="000001"/>
              <w:bottom w:val="single" w:sz="4" w:space="0" w:color="000001"/>
              <w:right w:val="single" w:sz="4" w:space="0" w:color="000001"/>
            </w:tcBorders>
            <w:shd w:val="clear" w:color="auto" w:fill="auto"/>
          </w:tcPr>
          <w:p w14:paraId="62C92E5D"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Impact Major asupra funcționării sistemului</w:t>
            </w:r>
          </w:p>
          <w:p w14:paraId="5B049B1F"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Problema împiedică desfășurarea activității instituției, procesul de activitate este serios afectat și nu mai poate continua, pierderea funcționalităților devenind critică.</w:t>
            </w:r>
          </w:p>
          <w:p w14:paraId="5ABFDF55"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Sistem total nefuncțional</w:t>
            </w:r>
          </w:p>
        </w:tc>
      </w:tr>
      <w:tr w:rsidR="005C50AA" w:rsidRPr="00363183" w14:paraId="402A0350" w14:textId="77777777" w:rsidTr="000A5DB9">
        <w:trPr>
          <w:trHeight w:val="20"/>
          <w:jc w:val="center"/>
        </w:trPr>
        <w:tc>
          <w:tcPr>
            <w:tcW w:w="909" w:type="pct"/>
            <w:tcBorders>
              <w:top w:val="single" w:sz="4" w:space="0" w:color="000001"/>
              <w:left w:val="single" w:sz="4" w:space="0" w:color="000001"/>
              <w:bottom w:val="single" w:sz="4" w:space="0" w:color="000001"/>
            </w:tcBorders>
            <w:shd w:val="clear" w:color="auto" w:fill="auto"/>
          </w:tcPr>
          <w:p w14:paraId="0C3FB425"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Critic</w:t>
            </w:r>
          </w:p>
        </w:tc>
        <w:tc>
          <w:tcPr>
            <w:tcW w:w="4091" w:type="pct"/>
            <w:tcBorders>
              <w:top w:val="single" w:sz="4" w:space="0" w:color="000001"/>
              <w:left w:val="single" w:sz="4" w:space="0" w:color="000001"/>
              <w:bottom w:val="single" w:sz="4" w:space="0" w:color="000001"/>
              <w:right w:val="single" w:sz="4" w:space="0" w:color="000001"/>
            </w:tcBorders>
            <w:shd w:val="clear" w:color="auto" w:fill="auto"/>
          </w:tcPr>
          <w:p w14:paraId="02EEA0C0"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Impact Semnificativ asupra funcționării sistemului</w:t>
            </w:r>
          </w:p>
          <w:p w14:paraId="179986CC"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Problema împiedică desfășurarea în condiții normale a activității</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utilizatorilor. Nicio soluție alternativă nu este disponibilă iar activitatea utilizatorilor poate totuși continua, însă într-un mod restrictiv.</w:t>
            </w:r>
          </w:p>
          <w:p w14:paraId="77D4F78E"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Eroare ce afectează majoritatea funcționalităților sistemului</w:t>
            </w:r>
          </w:p>
        </w:tc>
      </w:tr>
      <w:tr w:rsidR="005C50AA" w:rsidRPr="00363183" w14:paraId="6B8134DD" w14:textId="77777777" w:rsidTr="000A5DB9">
        <w:trPr>
          <w:trHeight w:val="20"/>
          <w:jc w:val="center"/>
        </w:trPr>
        <w:tc>
          <w:tcPr>
            <w:tcW w:w="909" w:type="pct"/>
            <w:tcBorders>
              <w:top w:val="single" w:sz="4" w:space="0" w:color="000001"/>
              <w:left w:val="single" w:sz="4" w:space="0" w:color="000001"/>
              <w:bottom w:val="single" w:sz="4" w:space="0" w:color="000001"/>
            </w:tcBorders>
            <w:shd w:val="clear" w:color="auto" w:fill="auto"/>
          </w:tcPr>
          <w:p w14:paraId="26CDF04D"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Major</w:t>
            </w:r>
          </w:p>
        </w:tc>
        <w:tc>
          <w:tcPr>
            <w:tcW w:w="4091" w:type="pct"/>
            <w:tcBorders>
              <w:top w:val="single" w:sz="4" w:space="0" w:color="000001"/>
              <w:left w:val="single" w:sz="4" w:space="0" w:color="000001"/>
              <w:bottom w:val="single" w:sz="4" w:space="0" w:color="000001"/>
              <w:right w:val="single" w:sz="4" w:space="0" w:color="000001"/>
            </w:tcBorders>
            <w:shd w:val="clear" w:color="auto" w:fill="auto"/>
          </w:tcPr>
          <w:p w14:paraId="45888474"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Impact Mediu asupra funcționării sistemului</w:t>
            </w:r>
          </w:p>
          <w:p w14:paraId="214E1EC0"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Problema afectează minor funcționalitățile sistemului.</w:t>
            </w:r>
          </w:p>
          <w:p w14:paraId="4CFE5F9A"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Impactul reprezintă un inconvenient care necesită soluții alternative pentru refacerea funcționalităților.</w:t>
            </w:r>
          </w:p>
          <w:p w14:paraId="55A66518"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Eroare apărută la o funcție, proces sau componentă, sistem parțial nefuncțional.</w:t>
            </w:r>
          </w:p>
        </w:tc>
      </w:tr>
      <w:tr w:rsidR="00F91B89" w:rsidRPr="00363183" w14:paraId="1BF8EC43" w14:textId="77777777" w:rsidTr="000A5DB9">
        <w:trPr>
          <w:trHeight w:val="20"/>
          <w:jc w:val="center"/>
        </w:trPr>
        <w:tc>
          <w:tcPr>
            <w:tcW w:w="909" w:type="pct"/>
            <w:tcBorders>
              <w:top w:val="single" w:sz="4" w:space="0" w:color="000001"/>
              <w:left w:val="single" w:sz="4" w:space="0" w:color="000001"/>
              <w:bottom w:val="single" w:sz="4" w:space="0" w:color="000001"/>
            </w:tcBorders>
            <w:shd w:val="clear" w:color="auto" w:fill="auto"/>
          </w:tcPr>
          <w:p w14:paraId="56D5F8BF"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Minor</w:t>
            </w:r>
          </w:p>
        </w:tc>
        <w:tc>
          <w:tcPr>
            <w:tcW w:w="4091" w:type="pct"/>
            <w:tcBorders>
              <w:top w:val="single" w:sz="4" w:space="0" w:color="000001"/>
              <w:left w:val="single" w:sz="4" w:space="0" w:color="000001"/>
              <w:bottom w:val="single" w:sz="4" w:space="0" w:color="000001"/>
              <w:right w:val="single" w:sz="4" w:space="0" w:color="000001"/>
            </w:tcBorders>
            <w:shd w:val="clear" w:color="auto" w:fill="auto"/>
          </w:tcPr>
          <w:p w14:paraId="69B497F8"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Impact Minim asupra funcționării sistemului</w:t>
            </w:r>
          </w:p>
          <w:p w14:paraId="5036E41A"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Problema nu afectează funcționalitățile sistemului.</w:t>
            </w:r>
          </w:p>
          <w:p w14:paraId="64D99F92"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Rezultatul este o eroare minoră care nu împiedică desfășurarea în bune condiții a activității utilizatorilor.</w:t>
            </w:r>
          </w:p>
          <w:p w14:paraId="0BCB93FC"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Eroare care afectează o funcție dar funcționarea întregului sistem nu este afectată semnificativ.</w:t>
            </w:r>
          </w:p>
        </w:tc>
      </w:tr>
    </w:tbl>
    <w:p w14:paraId="378C8548"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p>
    <w:p w14:paraId="24E1E4D0"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Asistența este de tipul on site la sediul unde este instalat sistemul central.</w:t>
      </w:r>
    </w:p>
    <w:p w14:paraId="56F5D3B4" w14:textId="0E9335E0"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toate tipurile de incidente cu orice nivel de prioritate, asistența va fi asigurată 24x7, fiind disponibilă până când problema va fi rezolvată. Pentru aceasta, beneficiarul va furniza o persoană de contact, disponibilă 24x7, care să furnizeze informații, să testeze soluțiile de remediere și să aplice soluțiile furnizate.</w:t>
      </w:r>
    </w:p>
    <w:p w14:paraId="2FC790C9" w14:textId="71836F82" w:rsidR="00E34A15" w:rsidRPr="00363183" w:rsidRDefault="00E34A1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Timpi de răspuns</w:t>
      </w:r>
      <w:r w:rsidR="00DD6262" w:rsidRPr="00363183">
        <w:rPr>
          <w:rFonts w:ascii="Times New Roman" w:hAnsi="Times New Roman" w:cs="Times New Roman"/>
          <w:b/>
          <w:color w:val="000000" w:themeColor="text1"/>
          <w:sz w:val="24"/>
          <w:szCs w:val="24"/>
          <w:lang w:val="ro-RO"/>
        </w:rPr>
        <w:t xml:space="preserve"> și </w:t>
      </w:r>
      <w:r w:rsidRPr="00363183">
        <w:rPr>
          <w:rFonts w:ascii="Times New Roman" w:hAnsi="Times New Roman" w:cs="Times New Roman"/>
          <w:b/>
          <w:color w:val="000000" w:themeColor="text1"/>
          <w:sz w:val="24"/>
          <w:szCs w:val="24"/>
          <w:lang w:val="ro-RO"/>
        </w:rPr>
        <w:t>rezoluții</w:t>
      </w:r>
    </w:p>
    <w:p w14:paraId="160A342E"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Prestatorul va respecta următorii timpi de răspuns, în corelație cu nivelul de prioritate:</w:t>
      </w:r>
    </w:p>
    <w:tbl>
      <w:tblPr>
        <w:tblW w:w="5000" w:type="pct"/>
        <w:jc w:val="center"/>
        <w:tblCellMar>
          <w:left w:w="0" w:type="dxa"/>
          <w:right w:w="0" w:type="dxa"/>
        </w:tblCellMar>
        <w:tblLook w:val="0000" w:firstRow="0" w:lastRow="0" w:firstColumn="0" w:lastColumn="0" w:noHBand="0" w:noVBand="0"/>
      </w:tblPr>
      <w:tblGrid>
        <w:gridCol w:w="2344"/>
        <w:gridCol w:w="2346"/>
        <w:gridCol w:w="2437"/>
        <w:gridCol w:w="2064"/>
      </w:tblGrid>
      <w:tr w:rsidR="005C50AA" w:rsidRPr="00363183" w14:paraId="25AAD680" w14:textId="77777777" w:rsidTr="00F91365">
        <w:trPr>
          <w:jc w:val="center"/>
        </w:trPr>
        <w:tc>
          <w:tcPr>
            <w:tcW w:w="1275" w:type="pct"/>
            <w:tcBorders>
              <w:top w:val="single" w:sz="4" w:space="0" w:color="00000A"/>
              <w:left w:val="single" w:sz="4" w:space="0" w:color="00000A"/>
              <w:bottom w:val="single" w:sz="4" w:space="0" w:color="00000A"/>
              <w:right w:val="single" w:sz="4" w:space="0" w:color="00000A"/>
            </w:tcBorders>
            <w:shd w:val="clear" w:color="auto" w:fill="auto"/>
          </w:tcPr>
          <w:p w14:paraId="2080954A"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Nivel prioritate</w:t>
            </w:r>
          </w:p>
        </w:tc>
        <w:tc>
          <w:tcPr>
            <w:tcW w:w="1276" w:type="pct"/>
            <w:tcBorders>
              <w:top w:val="single" w:sz="4" w:space="0" w:color="00000A"/>
              <w:left w:val="single" w:sz="4" w:space="0" w:color="00000A"/>
              <w:bottom w:val="single" w:sz="4" w:space="0" w:color="00000A"/>
              <w:right w:val="single" w:sz="4" w:space="0" w:color="00000A"/>
            </w:tcBorders>
            <w:shd w:val="clear" w:color="auto" w:fill="auto"/>
          </w:tcPr>
          <w:p w14:paraId="7FEC03C8"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 de răspuns</w:t>
            </w:r>
          </w:p>
        </w:tc>
        <w:tc>
          <w:tcPr>
            <w:tcW w:w="1326" w:type="pct"/>
            <w:tcBorders>
              <w:top w:val="single" w:sz="4" w:space="0" w:color="00000A"/>
              <w:left w:val="single" w:sz="4" w:space="0" w:color="00000A"/>
              <w:bottom w:val="single" w:sz="4" w:space="0" w:color="00000A"/>
              <w:right w:val="single" w:sz="4" w:space="0" w:color="00000A"/>
            </w:tcBorders>
            <w:shd w:val="clear" w:color="auto" w:fill="auto"/>
          </w:tcPr>
          <w:p w14:paraId="1C5A0FF0"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 maxim soluție provizorie / temporară</w:t>
            </w:r>
          </w:p>
        </w:tc>
        <w:tc>
          <w:tcPr>
            <w:tcW w:w="1123" w:type="pct"/>
            <w:tcBorders>
              <w:top w:val="single" w:sz="4" w:space="0" w:color="00000A"/>
              <w:left w:val="single" w:sz="4" w:space="0" w:color="00000A"/>
              <w:bottom w:val="single" w:sz="4" w:space="0" w:color="00000A"/>
              <w:right w:val="single" w:sz="4" w:space="0" w:color="00000A"/>
            </w:tcBorders>
            <w:shd w:val="clear" w:color="auto" w:fill="auto"/>
          </w:tcPr>
          <w:p w14:paraId="46221C77"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 maxim de remediere</w:t>
            </w:r>
          </w:p>
        </w:tc>
      </w:tr>
      <w:tr w:rsidR="005C50AA" w:rsidRPr="00363183" w14:paraId="6D480B60" w14:textId="77777777" w:rsidTr="00F91365">
        <w:trPr>
          <w:jc w:val="center"/>
        </w:trPr>
        <w:tc>
          <w:tcPr>
            <w:tcW w:w="1275" w:type="pct"/>
            <w:tcBorders>
              <w:top w:val="single" w:sz="4" w:space="0" w:color="00000A"/>
              <w:left w:val="single" w:sz="4" w:space="0" w:color="00000A"/>
              <w:bottom w:val="single" w:sz="4" w:space="0" w:color="00000A"/>
              <w:right w:val="single" w:sz="4" w:space="0" w:color="00000A"/>
            </w:tcBorders>
            <w:shd w:val="clear" w:color="auto" w:fill="auto"/>
          </w:tcPr>
          <w:p w14:paraId="25F3BB1A"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Urgent</w:t>
            </w:r>
          </w:p>
        </w:tc>
        <w:tc>
          <w:tcPr>
            <w:tcW w:w="1276" w:type="pct"/>
            <w:tcBorders>
              <w:top w:val="single" w:sz="4" w:space="0" w:color="00000A"/>
              <w:left w:val="single" w:sz="4" w:space="0" w:color="00000A"/>
              <w:bottom w:val="single" w:sz="4" w:space="0" w:color="00000A"/>
              <w:right w:val="single" w:sz="4" w:space="0" w:color="00000A"/>
            </w:tcBorders>
            <w:shd w:val="clear" w:color="auto" w:fill="auto"/>
          </w:tcPr>
          <w:p w14:paraId="125D9CAE"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Maxim 1 oră</w:t>
            </w:r>
          </w:p>
        </w:tc>
        <w:tc>
          <w:tcPr>
            <w:tcW w:w="1326" w:type="pct"/>
            <w:tcBorders>
              <w:top w:val="single" w:sz="4" w:space="0" w:color="00000A"/>
              <w:left w:val="single" w:sz="4" w:space="0" w:color="00000A"/>
              <w:bottom w:val="single" w:sz="4" w:space="0" w:color="00000A"/>
              <w:right w:val="single" w:sz="4" w:space="0" w:color="00000A"/>
            </w:tcBorders>
            <w:shd w:val="clear" w:color="auto" w:fill="auto"/>
          </w:tcPr>
          <w:p w14:paraId="2C507696"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4 ore</w:t>
            </w:r>
          </w:p>
        </w:tc>
        <w:tc>
          <w:tcPr>
            <w:tcW w:w="1123" w:type="pct"/>
            <w:tcBorders>
              <w:top w:val="single" w:sz="4" w:space="0" w:color="00000A"/>
              <w:left w:val="single" w:sz="4" w:space="0" w:color="00000A"/>
              <w:bottom w:val="single" w:sz="4" w:space="0" w:color="00000A"/>
              <w:right w:val="single" w:sz="4" w:space="0" w:color="00000A"/>
            </w:tcBorders>
            <w:shd w:val="clear" w:color="auto" w:fill="auto"/>
          </w:tcPr>
          <w:p w14:paraId="25E214E3"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1 zi</w:t>
            </w:r>
          </w:p>
        </w:tc>
      </w:tr>
      <w:tr w:rsidR="005C50AA" w:rsidRPr="00363183" w14:paraId="05636FBD" w14:textId="77777777" w:rsidTr="00F91365">
        <w:trPr>
          <w:trHeight w:val="264"/>
          <w:jc w:val="center"/>
        </w:trPr>
        <w:tc>
          <w:tcPr>
            <w:tcW w:w="1275" w:type="pct"/>
            <w:tcBorders>
              <w:top w:val="single" w:sz="4" w:space="0" w:color="00000A"/>
              <w:left w:val="single" w:sz="4" w:space="0" w:color="00000A"/>
              <w:bottom w:val="single" w:sz="4" w:space="0" w:color="00000A"/>
              <w:right w:val="single" w:sz="4" w:space="0" w:color="00000A"/>
            </w:tcBorders>
            <w:shd w:val="clear" w:color="auto" w:fill="auto"/>
          </w:tcPr>
          <w:p w14:paraId="7FE94394"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Critic</w:t>
            </w:r>
          </w:p>
        </w:tc>
        <w:tc>
          <w:tcPr>
            <w:tcW w:w="1276" w:type="pct"/>
            <w:tcBorders>
              <w:top w:val="single" w:sz="4" w:space="0" w:color="00000A"/>
              <w:left w:val="single" w:sz="4" w:space="0" w:color="00000A"/>
              <w:bottom w:val="single" w:sz="4" w:space="0" w:color="00000A"/>
              <w:right w:val="single" w:sz="4" w:space="0" w:color="00000A"/>
            </w:tcBorders>
            <w:shd w:val="clear" w:color="auto" w:fill="auto"/>
          </w:tcPr>
          <w:p w14:paraId="32D27F93"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Maxim 1 oră</w:t>
            </w:r>
          </w:p>
        </w:tc>
        <w:tc>
          <w:tcPr>
            <w:tcW w:w="1326" w:type="pct"/>
            <w:tcBorders>
              <w:top w:val="single" w:sz="4" w:space="0" w:color="00000A"/>
              <w:left w:val="single" w:sz="4" w:space="0" w:color="00000A"/>
              <w:bottom w:val="single" w:sz="4" w:space="0" w:color="00000A"/>
              <w:right w:val="single" w:sz="4" w:space="0" w:color="00000A"/>
            </w:tcBorders>
            <w:shd w:val="clear" w:color="auto" w:fill="auto"/>
          </w:tcPr>
          <w:p w14:paraId="5074F927"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8 ore</w:t>
            </w:r>
          </w:p>
        </w:tc>
        <w:tc>
          <w:tcPr>
            <w:tcW w:w="1123" w:type="pct"/>
            <w:tcBorders>
              <w:top w:val="single" w:sz="4" w:space="0" w:color="00000A"/>
              <w:left w:val="single" w:sz="4" w:space="0" w:color="00000A"/>
              <w:bottom w:val="single" w:sz="4" w:space="0" w:color="00000A"/>
              <w:right w:val="single" w:sz="4" w:space="0" w:color="00000A"/>
            </w:tcBorders>
            <w:shd w:val="clear" w:color="auto" w:fill="auto"/>
          </w:tcPr>
          <w:p w14:paraId="32872356"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1 zile</w:t>
            </w:r>
          </w:p>
        </w:tc>
      </w:tr>
      <w:tr w:rsidR="005C50AA" w:rsidRPr="00363183" w14:paraId="37C8AFE0" w14:textId="77777777" w:rsidTr="00F91365">
        <w:trPr>
          <w:jc w:val="center"/>
        </w:trPr>
        <w:tc>
          <w:tcPr>
            <w:tcW w:w="1275" w:type="pct"/>
            <w:tcBorders>
              <w:top w:val="single" w:sz="4" w:space="0" w:color="00000A"/>
              <w:left w:val="single" w:sz="4" w:space="0" w:color="00000A"/>
              <w:bottom w:val="single" w:sz="4" w:space="0" w:color="00000A"/>
              <w:right w:val="single" w:sz="4" w:space="0" w:color="00000A"/>
            </w:tcBorders>
            <w:shd w:val="clear" w:color="auto" w:fill="auto"/>
          </w:tcPr>
          <w:p w14:paraId="52C262CD"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Major</w:t>
            </w:r>
          </w:p>
        </w:tc>
        <w:tc>
          <w:tcPr>
            <w:tcW w:w="1276" w:type="pct"/>
            <w:tcBorders>
              <w:top w:val="single" w:sz="4" w:space="0" w:color="00000A"/>
              <w:left w:val="single" w:sz="4" w:space="0" w:color="00000A"/>
              <w:bottom w:val="single" w:sz="4" w:space="0" w:color="00000A"/>
              <w:right w:val="single" w:sz="4" w:space="0" w:color="00000A"/>
            </w:tcBorders>
            <w:shd w:val="clear" w:color="auto" w:fill="auto"/>
          </w:tcPr>
          <w:p w14:paraId="065534B5"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Maxim 4 ore</w:t>
            </w:r>
          </w:p>
        </w:tc>
        <w:tc>
          <w:tcPr>
            <w:tcW w:w="1326" w:type="pct"/>
            <w:tcBorders>
              <w:top w:val="single" w:sz="4" w:space="0" w:color="00000A"/>
              <w:left w:val="single" w:sz="4" w:space="0" w:color="00000A"/>
              <w:bottom w:val="single" w:sz="4" w:space="0" w:color="00000A"/>
              <w:right w:val="single" w:sz="4" w:space="0" w:color="00000A"/>
            </w:tcBorders>
            <w:shd w:val="clear" w:color="auto" w:fill="auto"/>
          </w:tcPr>
          <w:p w14:paraId="0DD3BC41"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1 zi</w:t>
            </w:r>
          </w:p>
        </w:tc>
        <w:tc>
          <w:tcPr>
            <w:tcW w:w="1123" w:type="pct"/>
            <w:tcBorders>
              <w:top w:val="single" w:sz="4" w:space="0" w:color="00000A"/>
              <w:left w:val="single" w:sz="4" w:space="0" w:color="00000A"/>
              <w:bottom w:val="single" w:sz="4" w:space="0" w:color="00000A"/>
              <w:right w:val="single" w:sz="4" w:space="0" w:color="00000A"/>
            </w:tcBorders>
            <w:shd w:val="clear" w:color="auto" w:fill="auto"/>
          </w:tcPr>
          <w:p w14:paraId="0EE9BB72"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2 zile</w:t>
            </w:r>
          </w:p>
        </w:tc>
      </w:tr>
      <w:tr w:rsidR="005C50AA" w:rsidRPr="00363183" w14:paraId="0773AC19" w14:textId="77777777" w:rsidTr="00F91365">
        <w:trPr>
          <w:jc w:val="center"/>
        </w:trPr>
        <w:tc>
          <w:tcPr>
            <w:tcW w:w="1275" w:type="pct"/>
            <w:tcBorders>
              <w:top w:val="single" w:sz="4" w:space="0" w:color="00000A"/>
              <w:left w:val="single" w:sz="4" w:space="0" w:color="00000A"/>
              <w:bottom w:val="single" w:sz="4" w:space="0" w:color="00000A"/>
              <w:right w:val="single" w:sz="4" w:space="0" w:color="00000A"/>
            </w:tcBorders>
            <w:shd w:val="clear" w:color="auto" w:fill="auto"/>
          </w:tcPr>
          <w:p w14:paraId="290FE557"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Minor</w:t>
            </w:r>
          </w:p>
        </w:tc>
        <w:tc>
          <w:tcPr>
            <w:tcW w:w="1276" w:type="pct"/>
            <w:tcBorders>
              <w:top w:val="single" w:sz="4" w:space="0" w:color="00000A"/>
              <w:left w:val="single" w:sz="4" w:space="0" w:color="00000A"/>
              <w:bottom w:val="single" w:sz="4" w:space="0" w:color="00000A"/>
              <w:right w:val="single" w:sz="4" w:space="0" w:color="00000A"/>
            </w:tcBorders>
            <w:shd w:val="clear" w:color="auto" w:fill="auto"/>
          </w:tcPr>
          <w:p w14:paraId="61DE0096"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Maxim 8 ore</w:t>
            </w:r>
          </w:p>
        </w:tc>
        <w:tc>
          <w:tcPr>
            <w:tcW w:w="1326" w:type="pct"/>
            <w:tcBorders>
              <w:top w:val="single" w:sz="4" w:space="0" w:color="00000A"/>
              <w:left w:val="single" w:sz="4" w:space="0" w:color="00000A"/>
              <w:bottom w:val="single" w:sz="4" w:space="0" w:color="00000A"/>
              <w:right w:val="single" w:sz="4" w:space="0" w:color="00000A"/>
            </w:tcBorders>
            <w:shd w:val="clear" w:color="auto" w:fill="auto"/>
          </w:tcPr>
          <w:p w14:paraId="1CC96D5C"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2 zile</w:t>
            </w:r>
          </w:p>
        </w:tc>
        <w:tc>
          <w:tcPr>
            <w:tcW w:w="1123" w:type="pct"/>
            <w:tcBorders>
              <w:top w:val="single" w:sz="4" w:space="0" w:color="00000A"/>
              <w:left w:val="single" w:sz="4" w:space="0" w:color="00000A"/>
              <w:bottom w:val="single" w:sz="4" w:space="0" w:color="00000A"/>
              <w:right w:val="single" w:sz="4" w:space="0" w:color="00000A"/>
            </w:tcBorders>
            <w:shd w:val="clear" w:color="auto" w:fill="auto"/>
          </w:tcPr>
          <w:p w14:paraId="7675275A" w14:textId="77777777" w:rsidR="00E34A15" w:rsidRPr="00363183" w:rsidRDefault="00E34A15" w:rsidP="00F91B89">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3 zile</w:t>
            </w:r>
          </w:p>
        </w:tc>
      </w:tr>
    </w:tbl>
    <w:p w14:paraId="749C3834" w14:textId="4086973C" w:rsidR="00F9136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Timpii de mai sus sunt calculați din momentul în care Prestatorul a fost înștiințat de apariția problemelor.</w:t>
      </w:r>
    </w:p>
    <w:p w14:paraId="348F1828" w14:textId="0664AFDE" w:rsidR="00F9136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 cazul în care sunt identificate defecte la acele componente ale soluției care au fost dezvoltate/</w:t>
      </w:r>
      <w:proofErr w:type="spellStart"/>
      <w:r w:rsidRPr="00363183">
        <w:rPr>
          <w:rFonts w:ascii="Times New Roman" w:hAnsi="Times New Roman" w:cs="Times New Roman"/>
          <w:color w:val="000000" w:themeColor="text1"/>
          <w:sz w:val="24"/>
          <w:szCs w:val="24"/>
          <w:lang w:val="ro-RO"/>
        </w:rPr>
        <w:t>customizate</w:t>
      </w:r>
      <w:proofErr w:type="spellEnd"/>
      <w:r w:rsidRPr="00363183">
        <w:rPr>
          <w:rFonts w:ascii="Times New Roman" w:hAnsi="Times New Roman" w:cs="Times New Roman"/>
          <w:color w:val="000000" w:themeColor="text1"/>
          <w:sz w:val="24"/>
          <w:szCs w:val="24"/>
          <w:lang w:val="ro-RO"/>
        </w:rPr>
        <w:t xml:space="preserve">, Beneficiarul va asigura accesul Prestatorului la </w:t>
      </w:r>
      <w:r w:rsidR="00D67A2C" w:rsidRPr="00363183">
        <w:rPr>
          <w:rFonts w:ascii="Times New Roman" w:hAnsi="Times New Roman" w:cs="Times New Roman"/>
          <w:color w:val="000000" w:themeColor="text1"/>
          <w:sz w:val="24"/>
          <w:szCs w:val="24"/>
          <w:lang w:val="ro-RO"/>
        </w:rPr>
        <w:t>s</w:t>
      </w:r>
      <w:r w:rsidRPr="00363183">
        <w:rPr>
          <w:rFonts w:ascii="Times New Roman" w:hAnsi="Times New Roman" w:cs="Times New Roman"/>
          <w:color w:val="000000" w:themeColor="text1"/>
          <w:sz w:val="24"/>
          <w:szCs w:val="24"/>
          <w:lang w:val="ro-RO"/>
        </w:rPr>
        <w:t>oluția care este instalată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funcțională pe mediul de dezvoltare/testare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unde acesta va face modificările necesare pentru rezolvarea incidentului. După rezolvarea incidentului, noua versiune de soluție va fi testată de către echipa Beneficiarului și, în cazul în care defectele au fost remediate, noua versiune se va instala pe mediul de producție.</w:t>
      </w:r>
    </w:p>
    <w:p w14:paraId="709E7AB7" w14:textId="2B38EDC1" w:rsidR="00F0382B"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Prestatorul va garanta că SLA-</w:t>
      </w:r>
      <w:proofErr w:type="spellStart"/>
      <w:r w:rsidRPr="00363183">
        <w:rPr>
          <w:rFonts w:ascii="Times New Roman" w:hAnsi="Times New Roman" w:cs="Times New Roman"/>
          <w:color w:val="000000" w:themeColor="text1"/>
          <w:sz w:val="24"/>
          <w:szCs w:val="24"/>
          <w:lang w:val="ro-RO"/>
        </w:rPr>
        <w:t>ul</w:t>
      </w:r>
      <w:proofErr w:type="spellEnd"/>
      <w:r w:rsidRPr="00363183">
        <w:rPr>
          <w:rFonts w:ascii="Times New Roman" w:hAnsi="Times New Roman" w:cs="Times New Roman"/>
          <w:color w:val="000000" w:themeColor="text1"/>
          <w:sz w:val="24"/>
          <w:szCs w:val="24"/>
          <w:lang w:val="ro-RO"/>
        </w:rPr>
        <w:t xml:space="preserve"> </w:t>
      </w:r>
      <w:r w:rsidR="00856AF4" w:rsidRPr="00363183">
        <w:rPr>
          <w:rFonts w:ascii="Times New Roman" w:hAnsi="Times New Roman" w:cs="Times New Roman"/>
          <w:color w:val="000000" w:themeColor="text1"/>
          <w:sz w:val="24"/>
          <w:szCs w:val="24"/>
          <w:lang w:val="ro-RO"/>
        </w:rPr>
        <w:t xml:space="preserve">de </w:t>
      </w:r>
      <w:r w:rsidRPr="00363183">
        <w:rPr>
          <w:rFonts w:ascii="Times New Roman" w:hAnsi="Times New Roman" w:cs="Times New Roman"/>
          <w:color w:val="000000" w:themeColor="text1"/>
          <w:sz w:val="24"/>
          <w:szCs w:val="24"/>
          <w:lang w:val="ro-RO"/>
        </w:rPr>
        <w:t xml:space="preserve">mai sus menționat se bazează pe servicii de suport pentru </w:t>
      </w:r>
      <w:r w:rsidR="00856AF4" w:rsidRPr="00363183">
        <w:rPr>
          <w:rFonts w:ascii="Times New Roman" w:hAnsi="Times New Roman" w:cs="Times New Roman"/>
          <w:color w:val="000000" w:themeColor="text1"/>
          <w:sz w:val="24"/>
          <w:szCs w:val="24"/>
          <w:lang w:val="ro-RO"/>
        </w:rPr>
        <w:t>s</w:t>
      </w:r>
      <w:r w:rsidRPr="00363183">
        <w:rPr>
          <w:rFonts w:ascii="Times New Roman" w:hAnsi="Times New Roman" w:cs="Times New Roman"/>
          <w:color w:val="000000" w:themeColor="text1"/>
          <w:sz w:val="24"/>
          <w:szCs w:val="24"/>
          <w:lang w:val="ro-RO"/>
        </w:rPr>
        <w:t xml:space="preserve">oluția software furnizată în cadrul acestui contract. </w:t>
      </w:r>
    </w:p>
    <w:p w14:paraId="0AD6A390"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eastAsia="Arial" w:hAnsi="Times New Roman" w:cs="Times New Roman"/>
          <w:color w:val="000000" w:themeColor="text1"/>
          <w:sz w:val="24"/>
          <w:szCs w:val="24"/>
          <w:lang w:val="ro-RO"/>
        </w:rPr>
        <w:t xml:space="preserve">Definițiile, descrise mai jos, se vor aplica la Service </w:t>
      </w:r>
      <w:proofErr w:type="spellStart"/>
      <w:r w:rsidRPr="00363183">
        <w:rPr>
          <w:rFonts w:ascii="Times New Roman" w:eastAsia="Arial" w:hAnsi="Times New Roman" w:cs="Times New Roman"/>
          <w:color w:val="000000" w:themeColor="text1"/>
          <w:sz w:val="24"/>
          <w:szCs w:val="24"/>
          <w:lang w:val="ro-RO"/>
        </w:rPr>
        <w:t>Level</w:t>
      </w:r>
      <w:proofErr w:type="spellEnd"/>
      <w:r w:rsidRPr="00363183">
        <w:rPr>
          <w:rFonts w:ascii="Times New Roman" w:eastAsia="Arial" w:hAnsi="Times New Roman" w:cs="Times New Roman"/>
          <w:color w:val="000000" w:themeColor="text1"/>
          <w:sz w:val="24"/>
          <w:szCs w:val="24"/>
          <w:lang w:val="ro-RO"/>
        </w:rPr>
        <w:t xml:space="preserve"> Agreement:</w:t>
      </w:r>
    </w:p>
    <w:p w14:paraId="674D8023" w14:textId="4A5D562A"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 de Răspuns: Timpul scurs de la contactul inițial dintre beneficiar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HELPDESK</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răspunsul primit de la echipa de suport tehnic a Prestatorului către Beneficiar. Această acțiune se va desfășura prin intermediul telefonului. </w:t>
      </w:r>
    </w:p>
    <w:p w14:paraId="23399ABB"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 de Remediere: Durata de timp până la oferirea soluției finale</w:t>
      </w:r>
    </w:p>
    <w:p w14:paraId="73F1AD81"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Remediere Temporară: O modificare în cadrul procedurilor sau datelor care să evite erorile fără folosirea defectuoasă a produselor.</w:t>
      </w:r>
    </w:p>
    <w:p w14:paraId="199A2933" w14:textId="3DD68CED"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SLA (Service </w:t>
      </w:r>
      <w:proofErr w:type="spellStart"/>
      <w:r w:rsidRPr="00363183">
        <w:rPr>
          <w:rFonts w:ascii="Times New Roman" w:hAnsi="Times New Roman" w:cs="Times New Roman"/>
          <w:color w:val="000000" w:themeColor="text1"/>
          <w:sz w:val="24"/>
          <w:szCs w:val="24"/>
          <w:lang w:val="ro-RO"/>
        </w:rPr>
        <w:t>Level</w:t>
      </w:r>
      <w:proofErr w:type="spellEnd"/>
      <w:r w:rsidRPr="00363183">
        <w:rPr>
          <w:rFonts w:ascii="Times New Roman" w:hAnsi="Times New Roman" w:cs="Times New Roman"/>
          <w:color w:val="000000" w:themeColor="text1"/>
          <w:sz w:val="24"/>
          <w:szCs w:val="24"/>
          <w:lang w:val="ro-RO"/>
        </w:rPr>
        <w:t xml:space="preserve"> Agreement): identifică funcționalitățile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definește procesele care implică livrarea de către Prestator a diferitelor servicii de suport către Beneficiar.</w:t>
      </w:r>
    </w:p>
    <w:p w14:paraId="4A2B3C67" w14:textId="1209EAB9"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Suport: Modalitatea prin care Prestatorul oferă asistență Beneficiarului pentru rezolvarea problemelor apărute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poate fi telefonul de suport tehnic, asistență web și asistență prin e-mail; Suportul este oferit la un Major </w:t>
      </w:r>
      <w:proofErr w:type="spellStart"/>
      <w:r w:rsidRPr="00363183">
        <w:rPr>
          <w:rFonts w:ascii="Times New Roman" w:hAnsi="Times New Roman" w:cs="Times New Roman"/>
          <w:color w:val="000000" w:themeColor="text1"/>
          <w:sz w:val="24"/>
          <w:szCs w:val="24"/>
          <w:lang w:val="ro-RO"/>
        </w:rPr>
        <w:t>Release</w:t>
      </w:r>
      <w:proofErr w:type="spellEnd"/>
      <w:r w:rsidRPr="00363183">
        <w:rPr>
          <w:rFonts w:ascii="Times New Roman" w:hAnsi="Times New Roman" w:cs="Times New Roman"/>
          <w:color w:val="000000" w:themeColor="text1"/>
          <w:sz w:val="24"/>
          <w:szCs w:val="24"/>
          <w:lang w:val="ro-RO"/>
        </w:rPr>
        <w:t xml:space="preserve"> al produsului și la un </w:t>
      </w:r>
      <w:proofErr w:type="spellStart"/>
      <w:r w:rsidRPr="00363183">
        <w:rPr>
          <w:rFonts w:ascii="Times New Roman" w:hAnsi="Times New Roman" w:cs="Times New Roman"/>
          <w:color w:val="000000" w:themeColor="text1"/>
          <w:sz w:val="24"/>
          <w:szCs w:val="24"/>
          <w:lang w:val="ro-RO"/>
        </w:rPr>
        <w:t>Release</w:t>
      </w:r>
      <w:proofErr w:type="spellEnd"/>
      <w:r w:rsidRPr="00363183">
        <w:rPr>
          <w:rFonts w:ascii="Times New Roman" w:hAnsi="Times New Roman" w:cs="Times New Roman"/>
          <w:color w:val="000000" w:themeColor="text1"/>
          <w:sz w:val="24"/>
          <w:szCs w:val="24"/>
          <w:lang w:val="ro-RO"/>
        </w:rPr>
        <w:t xml:space="preserve"> Secvențial Anterior (versiune anterioară) a produsului. Prestatorul va oferi, de asemenea, asistență tehnică pentru versiunile mai vechi ale produsului, dar rezolvarea problemei ar putea fi limitată la instalarea unui Major </w:t>
      </w:r>
      <w:proofErr w:type="spellStart"/>
      <w:r w:rsidRPr="00363183">
        <w:rPr>
          <w:rFonts w:ascii="Times New Roman" w:hAnsi="Times New Roman" w:cs="Times New Roman"/>
          <w:color w:val="000000" w:themeColor="text1"/>
          <w:sz w:val="24"/>
          <w:szCs w:val="24"/>
          <w:lang w:val="ro-RO"/>
        </w:rPr>
        <w:t>Release</w:t>
      </w:r>
      <w:proofErr w:type="spellEnd"/>
      <w:r w:rsidRPr="00363183">
        <w:rPr>
          <w:rFonts w:ascii="Times New Roman" w:hAnsi="Times New Roman" w:cs="Times New Roman"/>
          <w:color w:val="000000" w:themeColor="text1"/>
          <w:sz w:val="24"/>
          <w:szCs w:val="24"/>
          <w:lang w:val="ro-RO"/>
        </w:rPr>
        <w:t>.</w:t>
      </w:r>
    </w:p>
    <w:p w14:paraId="145CE089" w14:textId="057C2474"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HELPDESK: Un centru de asistență tehnică ce oferă serviciul de preluare a cererilor prin telefon, web</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e-mail operat de către personalul care face parte din echipa Prestatorului care oferă asistență pentru componentele soluției informatice integrate furnizate.</w:t>
      </w:r>
    </w:p>
    <w:p w14:paraId="4A1EB312"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Timpii de răspuns măsurați în zile se referă la zile lucrătoare.</w:t>
      </w:r>
    </w:p>
    <w:p w14:paraId="16C8A870" w14:textId="75CF7C86"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Aceste servicii vor realiza prevenirea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remedierea defecțiunilor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anomaliilor apărute la </w:t>
      </w:r>
      <w:r w:rsidR="006C48A7" w:rsidRPr="00363183">
        <w:rPr>
          <w:rFonts w:ascii="Times New Roman" w:hAnsi="Times New Roman" w:cs="Times New Roman"/>
          <w:color w:val="000000" w:themeColor="text1"/>
          <w:sz w:val="24"/>
          <w:szCs w:val="24"/>
          <w:lang w:val="ro-RO"/>
        </w:rPr>
        <w:t>modulele</w:t>
      </w:r>
      <w:r w:rsidRPr="00363183">
        <w:rPr>
          <w:rFonts w:ascii="Times New Roman" w:hAnsi="Times New Roman" w:cs="Times New Roman"/>
          <w:color w:val="000000" w:themeColor="text1"/>
          <w:sz w:val="24"/>
          <w:szCs w:val="24"/>
          <w:lang w:val="ro-RO"/>
        </w:rPr>
        <w:t xml:space="preserve"> ce compun sistemul integrat. Sistemul de suport va asigura rezolvare minimal, fără a se limita,</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pentru următoarele tipuri de probleme:</w:t>
      </w:r>
    </w:p>
    <w:p w14:paraId="2AF27D92"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Întrebări de natură tehnică;</w:t>
      </w:r>
    </w:p>
    <w:p w14:paraId="33C81C50" w14:textId="0EE7AF26"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Preluare și remediere de </w:t>
      </w:r>
      <w:proofErr w:type="spellStart"/>
      <w:r w:rsidRPr="00363183">
        <w:rPr>
          <w:rFonts w:ascii="Times New Roman" w:hAnsi="Times New Roman" w:cs="Times New Roman"/>
          <w:color w:val="000000" w:themeColor="text1"/>
          <w:sz w:val="24"/>
          <w:szCs w:val="24"/>
          <w:lang w:val="ro-RO"/>
        </w:rPr>
        <w:t>bug</w:t>
      </w:r>
      <w:proofErr w:type="spellEnd"/>
      <w:r w:rsidRPr="00363183">
        <w:rPr>
          <w:rFonts w:ascii="Times New Roman" w:hAnsi="Times New Roman" w:cs="Times New Roman"/>
          <w:color w:val="000000" w:themeColor="text1"/>
          <w:sz w:val="24"/>
          <w:szCs w:val="24"/>
          <w:lang w:val="ro-RO"/>
        </w:rPr>
        <w:t>-uri (erori la nivel soluție livrată)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defecte în conformitate cu tabelul de răspuns la incidente.</w:t>
      </w:r>
    </w:p>
    <w:p w14:paraId="1EF2ED79" w14:textId="77777777" w:rsidR="00E34A15"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Informarea permanenta a beneficiarului privind demersurile de remediere și termenele de rezolvare defecte, erori, etc. care se afla în lista activa de incidente nerezolvate ( inclusiv cele aflate în rezolvare la producător)</w:t>
      </w:r>
    </w:p>
    <w:p w14:paraId="06751285" w14:textId="59E49BD6" w:rsidR="00583689" w:rsidRPr="00363183" w:rsidRDefault="00E34A15"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Informarea beneficiarului privind noile versiuni de produse, noi service-</w:t>
      </w:r>
      <w:proofErr w:type="spellStart"/>
      <w:r w:rsidRPr="00363183">
        <w:rPr>
          <w:rFonts w:ascii="Times New Roman" w:hAnsi="Times New Roman" w:cs="Times New Roman"/>
          <w:color w:val="000000" w:themeColor="text1"/>
          <w:sz w:val="24"/>
          <w:szCs w:val="24"/>
          <w:lang w:val="ro-RO"/>
        </w:rPr>
        <w:t>pack</w:t>
      </w:r>
      <w:proofErr w:type="spellEnd"/>
      <w:r w:rsidRPr="00363183">
        <w:rPr>
          <w:rFonts w:ascii="Times New Roman" w:hAnsi="Times New Roman" w:cs="Times New Roman"/>
          <w:color w:val="000000" w:themeColor="text1"/>
          <w:sz w:val="24"/>
          <w:szCs w:val="24"/>
          <w:lang w:val="ro-RO"/>
        </w:rPr>
        <w:t>-uri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upgrade-uri ce includ funcționalități, îmbunătățiri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performante, lansate oficial</w:t>
      </w:r>
      <w:r w:rsidR="00362A62" w:rsidRPr="00363183">
        <w:rPr>
          <w:rFonts w:ascii="Times New Roman" w:hAnsi="Times New Roman" w:cs="Times New Roman"/>
          <w:color w:val="000000" w:themeColor="text1"/>
          <w:sz w:val="24"/>
          <w:szCs w:val="24"/>
          <w:lang w:val="ro-RO"/>
        </w:rPr>
        <w:t xml:space="preserve"> </w:t>
      </w:r>
      <w:r w:rsidRPr="00363183">
        <w:rPr>
          <w:rFonts w:ascii="Times New Roman" w:hAnsi="Times New Roman" w:cs="Times New Roman"/>
          <w:color w:val="000000" w:themeColor="text1"/>
          <w:sz w:val="24"/>
          <w:szCs w:val="24"/>
          <w:lang w:val="ro-RO"/>
        </w:rPr>
        <w:t>de către producătorii acestora</w:t>
      </w:r>
    </w:p>
    <w:p w14:paraId="5454281F" w14:textId="77777777" w:rsidR="00E34A15" w:rsidRPr="00363183" w:rsidRDefault="00E34A1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Ofertanții trebuie să descrie în detaliu metodologia după care vor derula activitățile de suport.</w:t>
      </w:r>
    </w:p>
    <w:p w14:paraId="3B9402C1" w14:textId="77777777" w:rsidR="006E0BF7" w:rsidRPr="00363183" w:rsidRDefault="006E0BF7" w:rsidP="00F91B89">
      <w:pPr>
        <w:spacing w:line="276" w:lineRule="auto"/>
        <w:rPr>
          <w:rFonts w:ascii="Times New Roman" w:hAnsi="Times New Roman" w:cs="Times New Roman"/>
          <w:color w:val="000000" w:themeColor="text1"/>
          <w:sz w:val="24"/>
          <w:szCs w:val="24"/>
          <w:lang w:val="ro-RO"/>
        </w:rPr>
      </w:pPr>
    </w:p>
    <w:p w14:paraId="383A899E" w14:textId="2502921C" w:rsidR="005E09C4" w:rsidRPr="00363183" w:rsidRDefault="00B41BA2"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68" w:name="_Toc124352281"/>
      <w:r w:rsidRPr="00363183">
        <w:rPr>
          <w:rFonts w:ascii="Times New Roman" w:eastAsia="MS Gothic" w:hAnsi="Times New Roman" w:cs="Times New Roman"/>
          <w:b/>
          <w:bCs/>
          <w:noProof/>
          <w:color w:val="000000" w:themeColor="text1"/>
          <w:kern w:val="32"/>
          <w:sz w:val="24"/>
          <w:szCs w:val="24"/>
          <w:lang w:val="ro-RO"/>
        </w:rPr>
        <w:t>CERINȚE PRIVIND EXPERȚII</w:t>
      </w:r>
      <w:bookmarkEnd w:id="68"/>
    </w:p>
    <w:p w14:paraId="38BE54A1" w14:textId="77777777" w:rsidR="005E09C4" w:rsidRPr="00363183" w:rsidRDefault="0001180A"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Prestatorul va asigura o echipa formata din experții solicitați care vor fi responsabili de realizarea activităților din cadrul contractului în conformitate cu cerințele beneficiarului.</w:t>
      </w:r>
    </w:p>
    <w:p w14:paraId="78C18358" w14:textId="7413B04B" w:rsidR="007C4174" w:rsidRPr="00363183" w:rsidRDefault="007C417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Echipa de proiect din partea Beneficiarului se va implica în întregul proces de implementare, pentru a asigura suportul necesar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pentru a acumula experiența practică necesară pentru operarea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administrarea ulterioară a sistemului informatic.</w:t>
      </w:r>
    </w:p>
    <w:p w14:paraId="32D8C586" w14:textId="77777777" w:rsidR="00191E2E" w:rsidRPr="00363183" w:rsidRDefault="00191E2E" w:rsidP="00F91B89">
      <w:pPr>
        <w:spacing w:line="276" w:lineRule="auto"/>
        <w:rPr>
          <w:rFonts w:ascii="Times New Roman" w:hAnsi="Times New Roman" w:cs="Times New Roman"/>
          <w:color w:val="000000" w:themeColor="text1"/>
          <w:sz w:val="24"/>
          <w:szCs w:val="24"/>
          <w:lang w:val="ro-RO"/>
        </w:rPr>
      </w:pPr>
    </w:p>
    <w:p w14:paraId="411E7794" w14:textId="03AA21D6" w:rsidR="00191E2E"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69" w:name="_Toc124352282"/>
      <w:r w:rsidR="006A6104" w:rsidRPr="00363183">
        <w:rPr>
          <w:rFonts w:ascii="Times New Roman" w:eastAsia="MS Gothic" w:hAnsi="Times New Roman" w:cs="Times New Roman"/>
          <w:b/>
          <w:bCs/>
          <w:noProof/>
          <w:color w:val="000000" w:themeColor="text1"/>
          <w:kern w:val="32"/>
          <w:sz w:val="24"/>
          <w:szCs w:val="24"/>
          <w:lang w:val="ro-RO"/>
        </w:rPr>
        <w:t>M</w:t>
      </w:r>
      <w:r w:rsidR="00060324" w:rsidRPr="00363183">
        <w:rPr>
          <w:rFonts w:ascii="Times New Roman" w:eastAsia="MS Gothic" w:hAnsi="Times New Roman" w:cs="Times New Roman"/>
          <w:b/>
          <w:bCs/>
          <w:noProof/>
          <w:color w:val="000000" w:themeColor="text1"/>
          <w:kern w:val="32"/>
          <w:sz w:val="24"/>
          <w:szCs w:val="24"/>
          <w:lang w:val="ro-RO"/>
        </w:rPr>
        <w:t>anager de p</w:t>
      </w:r>
      <w:r w:rsidR="00191E2E" w:rsidRPr="00363183">
        <w:rPr>
          <w:rFonts w:ascii="Times New Roman" w:eastAsia="MS Gothic" w:hAnsi="Times New Roman" w:cs="Times New Roman"/>
          <w:b/>
          <w:bCs/>
          <w:noProof/>
          <w:color w:val="000000" w:themeColor="text1"/>
          <w:kern w:val="32"/>
          <w:sz w:val="24"/>
          <w:szCs w:val="24"/>
          <w:lang w:val="ro-RO"/>
        </w:rPr>
        <w:t>ro</w:t>
      </w:r>
      <w:r w:rsidR="00060324" w:rsidRPr="00363183">
        <w:rPr>
          <w:rFonts w:ascii="Times New Roman" w:eastAsia="MS Gothic" w:hAnsi="Times New Roman" w:cs="Times New Roman"/>
          <w:b/>
          <w:bCs/>
          <w:noProof/>
          <w:color w:val="000000" w:themeColor="text1"/>
          <w:kern w:val="32"/>
          <w:sz w:val="24"/>
          <w:szCs w:val="24"/>
          <w:lang w:val="ro-RO"/>
        </w:rPr>
        <w:t>i</w:t>
      </w:r>
      <w:r w:rsidR="00191E2E" w:rsidRPr="00363183">
        <w:rPr>
          <w:rFonts w:ascii="Times New Roman" w:eastAsia="MS Gothic" w:hAnsi="Times New Roman" w:cs="Times New Roman"/>
          <w:b/>
          <w:bCs/>
          <w:noProof/>
          <w:color w:val="000000" w:themeColor="text1"/>
          <w:kern w:val="32"/>
          <w:sz w:val="24"/>
          <w:szCs w:val="24"/>
          <w:lang w:val="ro-RO"/>
        </w:rPr>
        <w:t>ect</w:t>
      </w:r>
      <w:r w:rsidR="006A6104" w:rsidRPr="00363183">
        <w:rPr>
          <w:rFonts w:ascii="Times New Roman" w:eastAsia="MS Gothic" w:hAnsi="Times New Roman" w:cs="Times New Roman"/>
          <w:b/>
          <w:bCs/>
          <w:noProof/>
          <w:color w:val="000000" w:themeColor="text1"/>
          <w:kern w:val="32"/>
          <w:sz w:val="24"/>
          <w:szCs w:val="24"/>
          <w:lang w:val="ro-RO"/>
        </w:rPr>
        <w:t xml:space="preserve"> – 1 persoan</w:t>
      </w:r>
      <w:r w:rsidRPr="00363183">
        <w:rPr>
          <w:rFonts w:ascii="Times New Roman" w:eastAsia="MS Gothic" w:hAnsi="Times New Roman" w:cs="Times New Roman"/>
          <w:b/>
          <w:bCs/>
          <w:noProof/>
          <w:color w:val="000000" w:themeColor="text1"/>
          <w:kern w:val="32"/>
          <w:sz w:val="24"/>
          <w:szCs w:val="24"/>
          <w:lang w:val="ro-RO"/>
        </w:rPr>
        <w:t>ă</w:t>
      </w:r>
      <w:bookmarkEnd w:id="69"/>
    </w:p>
    <w:p w14:paraId="32593A45" w14:textId="689751E7" w:rsidR="006A6104" w:rsidRPr="00363183" w:rsidRDefault="006A6104"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expertul manager de proiect se vor prezenta documente justificative în vederea îndeplinirii următoarelor </w:t>
      </w:r>
      <w:r w:rsidR="00DD6262" w:rsidRPr="00363183">
        <w:rPr>
          <w:rFonts w:ascii="Times New Roman" w:hAnsi="Times New Roman" w:cs="Times New Roman"/>
          <w:color w:val="000000" w:themeColor="text1"/>
          <w:sz w:val="24"/>
          <w:szCs w:val="24"/>
          <w:lang w:val="ro-RO"/>
        </w:rPr>
        <w:t>cerințe</w:t>
      </w:r>
      <w:r w:rsidRPr="00363183">
        <w:rPr>
          <w:rFonts w:ascii="Times New Roman" w:hAnsi="Times New Roman" w:cs="Times New Roman"/>
          <w:color w:val="000000" w:themeColor="text1"/>
          <w:sz w:val="24"/>
          <w:szCs w:val="24"/>
          <w:lang w:val="ro-RO"/>
        </w:rPr>
        <w:t>:</w:t>
      </w:r>
    </w:p>
    <w:p w14:paraId="241D2A7B" w14:textId="50D23CEB"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Studii universitare finalizate cu diplomă de </w:t>
      </w:r>
      <w:r w:rsidR="00DD6262" w:rsidRPr="00363183">
        <w:rPr>
          <w:rFonts w:ascii="Times New Roman" w:hAnsi="Times New Roman" w:cs="Times New Roman"/>
          <w:color w:val="000000" w:themeColor="text1"/>
          <w:sz w:val="24"/>
          <w:szCs w:val="24"/>
          <w:lang w:val="ro-RO"/>
        </w:rPr>
        <w:t>licență</w:t>
      </w:r>
      <w:r w:rsidRPr="00363183">
        <w:rPr>
          <w:rFonts w:ascii="Times New Roman" w:hAnsi="Times New Roman" w:cs="Times New Roman"/>
          <w:color w:val="000000" w:themeColor="text1"/>
          <w:sz w:val="24"/>
          <w:szCs w:val="24"/>
          <w:lang w:val="ro-RO"/>
        </w:rPr>
        <w:t>, diplomă de absolvire sau echivalent;</w:t>
      </w:r>
    </w:p>
    <w:p w14:paraId="0DF37A1E" w14:textId="0C37C042"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Experiență</w:t>
      </w:r>
      <w:r w:rsidRPr="00363183">
        <w:rPr>
          <w:rFonts w:ascii="Times New Roman" w:hAnsi="Times New Roman" w:cs="Times New Roman"/>
          <w:color w:val="000000" w:themeColor="text1"/>
          <w:sz w:val="24"/>
          <w:szCs w:val="24"/>
          <w:lang w:val="ro-RO"/>
        </w:rPr>
        <w:t xml:space="preserve"> profesională generală de minim 5 ani;</w:t>
      </w:r>
    </w:p>
    <w:p w14:paraId="50A084AC" w14:textId="50A6E7C1"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Experiență specifică – participarea în minim 1 contract/proiect de dezvoltare software și/sau implementare soluție și/sau sistem informatic integrat în care a prestat </w:t>
      </w:r>
      <w:r w:rsidR="00DD6262" w:rsidRPr="00363183">
        <w:rPr>
          <w:rFonts w:ascii="Times New Roman" w:hAnsi="Times New Roman" w:cs="Times New Roman"/>
          <w:color w:val="000000" w:themeColor="text1"/>
          <w:sz w:val="24"/>
          <w:szCs w:val="24"/>
          <w:lang w:val="ro-RO"/>
        </w:rPr>
        <w:t>activitățile</w:t>
      </w:r>
      <w:r w:rsidRPr="00363183">
        <w:rPr>
          <w:rFonts w:ascii="Times New Roman" w:hAnsi="Times New Roman" w:cs="Times New Roman"/>
          <w:color w:val="000000" w:themeColor="text1"/>
          <w:sz w:val="24"/>
          <w:szCs w:val="24"/>
          <w:lang w:val="ro-RO"/>
        </w:rPr>
        <w:t xml:space="preserve"> aferente rolului de manager de proiect;</w:t>
      </w:r>
    </w:p>
    <w:p w14:paraId="390EA808" w14:textId="5F1524B2"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competențe în managementul de proiect,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025103D1"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Responsabilități:</w:t>
      </w:r>
    </w:p>
    <w:p w14:paraId="790C1248" w14:textId="6DAA4101"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Punct unic de contact în </w:t>
      </w:r>
      <w:r w:rsidR="00DD6262" w:rsidRPr="00363183">
        <w:rPr>
          <w:rFonts w:ascii="Times New Roman" w:hAnsi="Times New Roman" w:cs="Times New Roman"/>
          <w:color w:val="000000" w:themeColor="text1"/>
          <w:sz w:val="24"/>
          <w:szCs w:val="24"/>
          <w:lang w:val="ro-RO"/>
        </w:rPr>
        <w:t>relația</w:t>
      </w:r>
      <w:r w:rsidRPr="00363183">
        <w:rPr>
          <w:rFonts w:ascii="Times New Roman" w:hAnsi="Times New Roman" w:cs="Times New Roman"/>
          <w:color w:val="000000" w:themeColor="text1"/>
          <w:sz w:val="24"/>
          <w:szCs w:val="24"/>
          <w:lang w:val="ro-RO"/>
        </w:rPr>
        <w:t xml:space="preserve"> cu Beneficiarul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va avea între </w:t>
      </w:r>
      <w:r w:rsidR="00DD6262" w:rsidRPr="00363183">
        <w:rPr>
          <w:rFonts w:ascii="Times New Roman" w:hAnsi="Times New Roman" w:cs="Times New Roman"/>
          <w:color w:val="000000" w:themeColor="text1"/>
          <w:sz w:val="24"/>
          <w:szCs w:val="24"/>
          <w:lang w:val="ro-RO"/>
        </w:rPr>
        <w:t>atribuțiile</w:t>
      </w:r>
      <w:r w:rsidRPr="00363183">
        <w:rPr>
          <w:rFonts w:ascii="Times New Roman" w:hAnsi="Times New Roman" w:cs="Times New Roman"/>
          <w:color w:val="000000" w:themeColor="text1"/>
          <w:sz w:val="24"/>
          <w:szCs w:val="24"/>
          <w:lang w:val="ro-RO"/>
        </w:rPr>
        <w:t xml:space="preserve"> sale conducerea unică a echipei de proiect;</w:t>
      </w:r>
    </w:p>
    <w:p w14:paraId="5F265E8D" w14:textId="2BF87D4A"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Planificarea </w:t>
      </w:r>
      <w:r w:rsidR="00DD6262" w:rsidRPr="00363183">
        <w:rPr>
          <w:rFonts w:ascii="Times New Roman" w:hAnsi="Times New Roman" w:cs="Times New Roman"/>
          <w:color w:val="000000" w:themeColor="text1"/>
          <w:sz w:val="24"/>
          <w:szCs w:val="24"/>
          <w:lang w:val="ro-RO"/>
        </w:rPr>
        <w:t>activității</w:t>
      </w:r>
      <w:r w:rsidRPr="00363183">
        <w:rPr>
          <w:rFonts w:ascii="Times New Roman" w:hAnsi="Times New Roman" w:cs="Times New Roman"/>
          <w:color w:val="000000" w:themeColor="text1"/>
          <w:sz w:val="24"/>
          <w:szCs w:val="24"/>
          <w:lang w:val="ro-RO"/>
        </w:rPr>
        <w:t xml:space="preserve"> echipei de proiect;</w:t>
      </w:r>
    </w:p>
    <w:p w14:paraId="5E062482" w14:textId="3BE116C5"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Stabilirea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 xml:space="preserve"> de management al proiectului;</w:t>
      </w:r>
    </w:p>
    <w:p w14:paraId="2CB36E89"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Monitorizarea implementării proiectului;</w:t>
      </w:r>
    </w:p>
    <w:p w14:paraId="7AA45967" w14:textId="5E98F031"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Elaborarea planului revizuit de </w:t>
      </w:r>
      <w:r w:rsidR="00DD6262" w:rsidRPr="00363183">
        <w:rPr>
          <w:rFonts w:ascii="Times New Roman" w:hAnsi="Times New Roman" w:cs="Times New Roman"/>
          <w:color w:val="000000" w:themeColor="text1"/>
          <w:sz w:val="24"/>
          <w:szCs w:val="24"/>
          <w:lang w:val="ro-RO"/>
        </w:rPr>
        <w:t>activități</w:t>
      </w:r>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urmărirea respectării termenelor proiectului;</w:t>
      </w:r>
    </w:p>
    <w:p w14:paraId="0E06CA3E"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Elaborarea rapoartelor de progres lunare ce vor fi înaintate spre aprobare beneficiar;</w:t>
      </w:r>
    </w:p>
    <w:p w14:paraId="577804B3" w14:textId="3477EF0A"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Supravegherea îndeplinirii de către prestator a </w:t>
      </w:r>
      <w:r w:rsidR="00DD6262" w:rsidRPr="00363183">
        <w:rPr>
          <w:rFonts w:ascii="Times New Roman" w:hAnsi="Times New Roman" w:cs="Times New Roman"/>
          <w:color w:val="000000" w:themeColor="text1"/>
          <w:sz w:val="24"/>
          <w:szCs w:val="24"/>
          <w:lang w:val="ro-RO"/>
        </w:rPr>
        <w:t>obligațiilor</w:t>
      </w:r>
      <w:r w:rsidRPr="00363183">
        <w:rPr>
          <w:rFonts w:ascii="Times New Roman" w:hAnsi="Times New Roman" w:cs="Times New Roman"/>
          <w:color w:val="000000" w:themeColor="text1"/>
          <w:sz w:val="24"/>
          <w:szCs w:val="24"/>
          <w:lang w:val="ro-RO"/>
        </w:rPr>
        <w:t xml:space="preserve"> asumate în conformitate cu contractul semnat.</w:t>
      </w:r>
    </w:p>
    <w:p w14:paraId="627929F8" w14:textId="77777777" w:rsidR="00C65962" w:rsidRPr="00363183" w:rsidRDefault="00C65962" w:rsidP="00F91B89">
      <w:pPr>
        <w:spacing w:line="276" w:lineRule="auto"/>
        <w:rPr>
          <w:rFonts w:ascii="Times New Roman" w:hAnsi="Times New Roman" w:cs="Times New Roman"/>
          <w:color w:val="000000" w:themeColor="text1"/>
          <w:sz w:val="24"/>
          <w:szCs w:val="24"/>
          <w:lang w:val="ro-RO"/>
        </w:rPr>
      </w:pPr>
    </w:p>
    <w:p w14:paraId="5D4BEA6E" w14:textId="1EC3121A" w:rsidR="00673566"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lastRenderedPageBreak/>
        <w:t xml:space="preserve"> </w:t>
      </w:r>
      <w:bookmarkStart w:id="70" w:name="_Toc124352283"/>
      <w:r w:rsidR="00060324" w:rsidRPr="00363183">
        <w:rPr>
          <w:rFonts w:ascii="Times New Roman" w:eastAsia="MS Gothic" w:hAnsi="Times New Roman" w:cs="Times New Roman"/>
          <w:b/>
          <w:bCs/>
          <w:noProof/>
          <w:color w:val="000000" w:themeColor="text1"/>
          <w:kern w:val="32"/>
          <w:sz w:val="24"/>
          <w:szCs w:val="24"/>
          <w:lang w:val="ro-RO"/>
        </w:rPr>
        <w:t>Expert a</w:t>
      </w:r>
      <w:r w:rsidR="00673566" w:rsidRPr="00363183">
        <w:rPr>
          <w:rFonts w:ascii="Times New Roman" w:eastAsia="MS Gothic" w:hAnsi="Times New Roman" w:cs="Times New Roman"/>
          <w:b/>
          <w:bCs/>
          <w:noProof/>
          <w:color w:val="000000" w:themeColor="text1"/>
          <w:kern w:val="32"/>
          <w:sz w:val="24"/>
          <w:szCs w:val="24"/>
          <w:lang w:val="ro-RO"/>
        </w:rPr>
        <w:t>nali</w:t>
      </w:r>
      <w:r w:rsidR="00060324" w:rsidRPr="00363183">
        <w:rPr>
          <w:rFonts w:ascii="Times New Roman" w:eastAsia="MS Gothic" w:hAnsi="Times New Roman" w:cs="Times New Roman"/>
          <w:b/>
          <w:bCs/>
          <w:noProof/>
          <w:color w:val="000000" w:themeColor="text1"/>
          <w:kern w:val="32"/>
          <w:sz w:val="24"/>
          <w:szCs w:val="24"/>
          <w:lang w:val="ro-RO"/>
        </w:rPr>
        <w:t>ză</w:t>
      </w:r>
      <w:r w:rsidR="00673566" w:rsidRPr="00363183">
        <w:rPr>
          <w:rFonts w:ascii="Times New Roman" w:eastAsia="MS Gothic" w:hAnsi="Times New Roman" w:cs="Times New Roman"/>
          <w:b/>
          <w:bCs/>
          <w:noProof/>
          <w:color w:val="000000" w:themeColor="text1"/>
          <w:kern w:val="32"/>
          <w:sz w:val="24"/>
          <w:szCs w:val="24"/>
          <w:lang w:val="ro-RO"/>
        </w:rPr>
        <w:t xml:space="preserve"> de business</w:t>
      </w:r>
      <w:r w:rsidR="006A6104" w:rsidRPr="00363183">
        <w:rPr>
          <w:rFonts w:ascii="Times New Roman" w:eastAsia="MS Gothic" w:hAnsi="Times New Roman" w:cs="Times New Roman"/>
          <w:b/>
          <w:bCs/>
          <w:noProof/>
          <w:color w:val="000000" w:themeColor="text1"/>
          <w:kern w:val="32"/>
          <w:sz w:val="24"/>
          <w:szCs w:val="24"/>
          <w:lang w:val="ro-RO"/>
        </w:rPr>
        <w:t xml:space="preserve"> – 1 persoan</w:t>
      </w:r>
      <w:r w:rsidRPr="00363183">
        <w:rPr>
          <w:rFonts w:ascii="Times New Roman" w:eastAsia="MS Gothic" w:hAnsi="Times New Roman" w:cs="Times New Roman"/>
          <w:b/>
          <w:bCs/>
          <w:noProof/>
          <w:color w:val="000000" w:themeColor="text1"/>
          <w:kern w:val="32"/>
          <w:sz w:val="24"/>
          <w:szCs w:val="24"/>
          <w:lang w:val="ro-RO"/>
        </w:rPr>
        <w:t>ă</w:t>
      </w:r>
      <w:bookmarkEnd w:id="70"/>
    </w:p>
    <w:p w14:paraId="52CE8AEF" w14:textId="1BFE541A" w:rsidR="006A6104" w:rsidRPr="00363183" w:rsidRDefault="006A6104"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expert analiză de business se vor prezenta documente justificative în vederea îndeplinirii următoarelor </w:t>
      </w:r>
      <w:r w:rsidR="00DD6262" w:rsidRPr="00363183">
        <w:rPr>
          <w:rFonts w:ascii="Times New Roman" w:hAnsi="Times New Roman" w:cs="Times New Roman"/>
          <w:color w:val="000000" w:themeColor="text1"/>
          <w:sz w:val="24"/>
          <w:szCs w:val="24"/>
          <w:lang w:val="ro-RO"/>
        </w:rPr>
        <w:t>cerințe</w:t>
      </w:r>
      <w:r w:rsidRPr="00363183">
        <w:rPr>
          <w:rFonts w:ascii="Times New Roman" w:hAnsi="Times New Roman" w:cs="Times New Roman"/>
          <w:color w:val="000000" w:themeColor="text1"/>
          <w:sz w:val="24"/>
          <w:szCs w:val="24"/>
          <w:lang w:val="ro-RO"/>
        </w:rPr>
        <w:t>:</w:t>
      </w:r>
    </w:p>
    <w:p w14:paraId="58B4C6AB" w14:textId="531948C8"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Studii universitare finalizate cu diploma de </w:t>
      </w:r>
      <w:r w:rsidR="00DD6262" w:rsidRPr="00363183">
        <w:rPr>
          <w:rFonts w:ascii="Times New Roman" w:hAnsi="Times New Roman" w:cs="Times New Roman"/>
          <w:color w:val="000000" w:themeColor="text1"/>
          <w:sz w:val="24"/>
          <w:szCs w:val="24"/>
          <w:lang w:val="ro-RO"/>
        </w:rPr>
        <w:t>licență</w:t>
      </w:r>
      <w:r w:rsidRPr="00363183">
        <w:rPr>
          <w:rFonts w:ascii="Times New Roman" w:hAnsi="Times New Roman" w:cs="Times New Roman"/>
          <w:color w:val="000000" w:themeColor="text1"/>
          <w:sz w:val="24"/>
          <w:szCs w:val="24"/>
          <w:lang w:val="ro-RO"/>
        </w:rPr>
        <w:t>, diploma de absolvire sau echivalent;</w:t>
      </w:r>
    </w:p>
    <w:p w14:paraId="2A3671C7" w14:textId="78D84968"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profesională generală de minim 5 ani;</w:t>
      </w:r>
    </w:p>
    <w:p w14:paraId="05B7A91A" w14:textId="00680F96"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specifică – participarea în minim 1 contract/proiect de dezvoltare software și/sau implementare soluție și/sau sistem informatic integrat  în care a prestat </w:t>
      </w:r>
      <w:r w:rsidR="00DD6262" w:rsidRPr="00363183">
        <w:rPr>
          <w:rFonts w:ascii="Times New Roman" w:hAnsi="Times New Roman" w:cs="Times New Roman"/>
          <w:color w:val="000000" w:themeColor="text1"/>
          <w:sz w:val="24"/>
          <w:szCs w:val="24"/>
          <w:lang w:val="ro-RO"/>
        </w:rPr>
        <w:t>activitățile</w:t>
      </w:r>
      <w:r w:rsidRPr="00363183">
        <w:rPr>
          <w:rFonts w:ascii="Times New Roman" w:hAnsi="Times New Roman" w:cs="Times New Roman"/>
          <w:color w:val="000000" w:themeColor="text1"/>
          <w:sz w:val="24"/>
          <w:szCs w:val="24"/>
          <w:lang w:val="ro-RO"/>
        </w:rPr>
        <w:t xml:space="preserve"> aferente rolului de analist business;</w:t>
      </w:r>
    </w:p>
    <w:p w14:paraId="71DEFAB2" w14:textId="41D3B09E"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cunoștințe</w:t>
      </w:r>
      <w:r w:rsidRPr="00363183">
        <w:rPr>
          <w:rFonts w:ascii="Times New Roman" w:hAnsi="Times New Roman" w:cs="Times New Roman"/>
          <w:color w:val="000000" w:themeColor="text1"/>
          <w:sz w:val="24"/>
          <w:szCs w:val="24"/>
          <w:lang w:val="ro-RO"/>
        </w:rPr>
        <w:t xml:space="preserve"> pentru analiza de business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modelarea proceselor de business,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12447DF8" w14:textId="61246A7F"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competențe în domeniul managementului serviciilor IT în contextul sistemelor informatice,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68A15DF2" w14:textId="71BDE031" w:rsidR="006A6104" w:rsidRPr="00363183" w:rsidRDefault="00DD6262" w:rsidP="00F91B89">
      <w:pPr>
        <w:spacing w:line="276" w:lineRule="auto"/>
        <w:rPr>
          <w:rFonts w:ascii="Times New Roman" w:hAnsi="Times New Roman" w:cs="Times New Roman"/>
          <w:b/>
          <w:bCs/>
          <w:i/>
          <w:iCs/>
          <w:color w:val="000000" w:themeColor="text1"/>
          <w:sz w:val="24"/>
          <w:szCs w:val="24"/>
          <w:lang w:val="ro-RO"/>
        </w:rPr>
      </w:pPr>
      <w:r w:rsidRPr="00363183">
        <w:rPr>
          <w:rFonts w:ascii="Times New Roman" w:hAnsi="Times New Roman" w:cs="Times New Roman"/>
          <w:b/>
          <w:bCs/>
          <w:i/>
          <w:iCs/>
          <w:color w:val="000000" w:themeColor="text1"/>
          <w:sz w:val="24"/>
          <w:szCs w:val="24"/>
          <w:lang w:val="ro-RO"/>
        </w:rPr>
        <w:t>Responsabilități</w:t>
      </w:r>
      <w:r w:rsidR="006A6104" w:rsidRPr="00363183">
        <w:rPr>
          <w:rFonts w:ascii="Times New Roman" w:hAnsi="Times New Roman" w:cs="Times New Roman"/>
          <w:b/>
          <w:bCs/>
          <w:i/>
          <w:iCs/>
          <w:color w:val="000000" w:themeColor="text1"/>
          <w:sz w:val="24"/>
          <w:szCs w:val="24"/>
          <w:lang w:val="ro-RO"/>
        </w:rPr>
        <w:t>:</w:t>
      </w:r>
    </w:p>
    <w:p w14:paraId="119DF85D" w14:textId="1812D5AD"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Analiza, planificarea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monitorizarea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funcționale și nefuncționale</w:t>
      </w:r>
      <w:r w:rsidRPr="00363183">
        <w:rPr>
          <w:rFonts w:ascii="Times New Roman" w:hAnsi="Times New Roman" w:cs="Times New Roman"/>
          <w:color w:val="000000" w:themeColor="text1"/>
          <w:sz w:val="24"/>
          <w:szCs w:val="24"/>
          <w:lang w:val="ro-RO"/>
        </w:rPr>
        <w:t>;</w:t>
      </w:r>
    </w:p>
    <w:p w14:paraId="744DCD64" w14:textId="6F83A0F3"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Realizarea documentelor de analiză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a </w:t>
      </w:r>
      <w:r w:rsidR="00DD6262" w:rsidRPr="00363183">
        <w:rPr>
          <w:rFonts w:ascii="Times New Roman" w:hAnsi="Times New Roman" w:cs="Times New Roman"/>
          <w:color w:val="000000" w:themeColor="text1"/>
          <w:sz w:val="24"/>
          <w:szCs w:val="24"/>
          <w:lang w:val="ro-RO"/>
        </w:rPr>
        <w:t>specificațiilor</w:t>
      </w:r>
      <w:r w:rsidRPr="00363183">
        <w:rPr>
          <w:rFonts w:ascii="Times New Roman" w:hAnsi="Times New Roman" w:cs="Times New Roman"/>
          <w:color w:val="000000" w:themeColor="text1"/>
          <w:sz w:val="24"/>
          <w:szCs w:val="24"/>
          <w:lang w:val="ro-RO"/>
        </w:rPr>
        <w:t>;</w:t>
      </w:r>
    </w:p>
    <w:p w14:paraId="67CD6BB6" w14:textId="6887790F"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Coordonarea </w:t>
      </w:r>
      <w:r w:rsidR="00DD6262" w:rsidRPr="00363183">
        <w:rPr>
          <w:rFonts w:ascii="Times New Roman" w:hAnsi="Times New Roman" w:cs="Times New Roman"/>
          <w:color w:val="000000" w:themeColor="text1"/>
          <w:sz w:val="24"/>
          <w:szCs w:val="24"/>
          <w:lang w:val="ro-RO"/>
        </w:rPr>
        <w:t>activităților</w:t>
      </w:r>
      <w:r w:rsidRPr="00363183">
        <w:rPr>
          <w:rFonts w:ascii="Times New Roman" w:hAnsi="Times New Roman" w:cs="Times New Roman"/>
          <w:color w:val="000000" w:themeColor="text1"/>
          <w:sz w:val="24"/>
          <w:szCs w:val="24"/>
          <w:lang w:val="ro-RO"/>
        </w:rPr>
        <w:t xml:space="preserve"> de analiză de business;</w:t>
      </w:r>
    </w:p>
    <w:p w14:paraId="4EAA2505" w14:textId="0D72823C"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Analiza, definirea proceselor de business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elaborarea </w:t>
      </w:r>
      <w:r w:rsidR="00DD6262" w:rsidRPr="00363183">
        <w:rPr>
          <w:rFonts w:ascii="Times New Roman" w:hAnsi="Times New Roman" w:cs="Times New Roman"/>
          <w:color w:val="000000" w:themeColor="text1"/>
          <w:sz w:val="24"/>
          <w:szCs w:val="24"/>
          <w:lang w:val="ro-RO"/>
        </w:rPr>
        <w:t>specificațiilor</w:t>
      </w:r>
      <w:r w:rsidRPr="00363183">
        <w:rPr>
          <w:rFonts w:ascii="Times New Roman" w:hAnsi="Times New Roman" w:cs="Times New Roman"/>
          <w:color w:val="000000" w:themeColor="text1"/>
          <w:sz w:val="24"/>
          <w:szCs w:val="24"/>
          <w:lang w:val="ro-RO"/>
        </w:rPr>
        <w:t xml:space="preserve"> detaliate ale proceselor;</w:t>
      </w:r>
    </w:p>
    <w:p w14:paraId="705B0CFA" w14:textId="34F3FCFF"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Analiza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interpretarea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w:t>
      </w:r>
    </w:p>
    <w:p w14:paraId="700DBCB1" w14:textId="0CC749B1"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Identificarea problemelor din rândul proceselor, </w:t>
      </w:r>
      <w:r w:rsidR="00DD6262" w:rsidRPr="00363183">
        <w:rPr>
          <w:rFonts w:ascii="Times New Roman" w:hAnsi="Times New Roman" w:cs="Times New Roman"/>
          <w:color w:val="000000" w:themeColor="text1"/>
          <w:sz w:val="24"/>
          <w:szCs w:val="24"/>
          <w:lang w:val="ro-RO"/>
        </w:rPr>
        <w:t>inițierea</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acțiuni</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îmbunătățire</w:t>
      </w:r>
      <w:r w:rsidRPr="00363183">
        <w:rPr>
          <w:rFonts w:ascii="Times New Roman" w:hAnsi="Times New Roman" w:cs="Times New Roman"/>
          <w:color w:val="000000" w:themeColor="text1"/>
          <w:sz w:val="24"/>
          <w:szCs w:val="24"/>
          <w:lang w:val="ro-RO"/>
        </w:rPr>
        <w:t xml:space="preserve"> a proceselor;</w:t>
      </w:r>
    </w:p>
    <w:p w14:paraId="5A0CC577"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Participarea la definirea scenariilor de testare;</w:t>
      </w:r>
    </w:p>
    <w:p w14:paraId="7C187F0A" w14:textId="3700471D"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Participarea la structurarea procesului de instruire.</w:t>
      </w:r>
    </w:p>
    <w:p w14:paraId="407BC9F9" w14:textId="1565AF50" w:rsidR="00673566"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71" w:name="_Toc124352284"/>
      <w:r w:rsidR="00060324" w:rsidRPr="00363183">
        <w:rPr>
          <w:rFonts w:ascii="Times New Roman" w:eastAsia="MS Gothic" w:hAnsi="Times New Roman" w:cs="Times New Roman"/>
          <w:b/>
          <w:bCs/>
          <w:noProof/>
          <w:color w:val="000000" w:themeColor="text1"/>
          <w:kern w:val="32"/>
          <w:sz w:val="24"/>
          <w:szCs w:val="24"/>
          <w:lang w:val="ro-RO"/>
        </w:rPr>
        <w:t>Expert implementare software</w:t>
      </w:r>
      <w:r w:rsidR="006A6104" w:rsidRPr="00363183">
        <w:rPr>
          <w:rFonts w:ascii="Times New Roman" w:eastAsia="MS Gothic" w:hAnsi="Times New Roman" w:cs="Times New Roman"/>
          <w:b/>
          <w:bCs/>
          <w:noProof/>
          <w:color w:val="000000" w:themeColor="text1"/>
          <w:kern w:val="32"/>
          <w:sz w:val="24"/>
          <w:szCs w:val="24"/>
          <w:lang w:val="ro-RO"/>
        </w:rPr>
        <w:t xml:space="preserve"> – 1 persoan</w:t>
      </w:r>
      <w:r w:rsidRPr="00363183">
        <w:rPr>
          <w:rFonts w:ascii="Times New Roman" w:eastAsia="MS Gothic" w:hAnsi="Times New Roman" w:cs="Times New Roman"/>
          <w:b/>
          <w:bCs/>
          <w:noProof/>
          <w:color w:val="000000" w:themeColor="text1"/>
          <w:kern w:val="32"/>
          <w:sz w:val="24"/>
          <w:szCs w:val="24"/>
          <w:lang w:val="ro-RO"/>
        </w:rPr>
        <w:t>ă</w:t>
      </w:r>
      <w:bookmarkEnd w:id="71"/>
    </w:p>
    <w:p w14:paraId="75CAFC6A" w14:textId="6B5788CC" w:rsidR="006A6104" w:rsidRPr="00363183" w:rsidRDefault="006A6104"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expertul dezvoltator software se vor prezenta documente justificative în vederea îndeplinirii următoarelor </w:t>
      </w:r>
      <w:r w:rsidR="00DD6262" w:rsidRPr="00363183">
        <w:rPr>
          <w:rFonts w:ascii="Times New Roman" w:hAnsi="Times New Roman" w:cs="Times New Roman"/>
          <w:color w:val="000000" w:themeColor="text1"/>
          <w:sz w:val="24"/>
          <w:szCs w:val="24"/>
          <w:lang w:val="ro-RO"/>
        </w:rPr>
        <w:t>cerințe</w:t>
      </w:r>
      <w:r w:rsidRPr="00363183">
        <w:rPr>
          <w:rFonts w:ascii="Times New Roman" w:hAnsi="Times New Roman" w:cs="Times New Roman"/>
          <w:color w:val="000000" w:themeColor="text1"/>
          <w:sz w:val="24"/>
          <w:szCs w:val="24"/>
          <w:lang w:val="ro-RO"/>
        </w:rPr>
        <w:t>:</w:t>
      </w:r>
    </w:p>
    <w:p w14:paraId="074275F1" w14:textId="50DA3F76"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Studii universitare finalizate cu diploma de </w:t>
      </w:r>
      <w:r w:rsidR="00DD6262" w:rsidRPr="00363183">
        <w:rPr>
          <w:rFonts w:ascii="Times New Roman" w:hAnsi="Times New Roman" w:cs="Times New Roman"/>
          <w:color w:val="000000" w:themeColor="text1"/>
          <w:sz w:val="24"/>
          <w:szCs w:val="24"/>
          <w:lang w:val="ro-RO"/>
        </w:rPr>
        <w:t>licență</w:t>
      </w:r>
      <w:r w:rsidRPr="00363183">
        <w:rPr>
          <w:rFonts w:ascii="Times New Roman" w:hAnsi="Times New Roman" w:cs="Times New Roman"/>
          <w:color w:val="000000" w:themeColor="text1"/>
          <w:sz w:val="24"/>
          <w:szCs w:val="24"/>
          <w:lang w:val="ro-RO"/>
        </w:rPr>
        <w:t>, diploma de absolvire sau echivalent;</w:t>
      </w:r>
    </w:p>
    <w:p w14:paraId="1BB35D45" w14:textId="1B47E52D"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profesională generală de minim 5 ani;</w:t>
      </w:r>
    </w:p>
    <w:p w14:paraId="4B0DD4D1" w14:textId="534C546E"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specifică – participarea în minim 1 contract/proiect de dezvoltare software și/sau implementare soluție și/sau sistem informatic integrat în care a prestat </w:t>
      </w:r>
      <w:r w:rsidR="00DD6262" w:rsidRPr="00363183">
        <w:rPr>
          <w:rFonts w:ascii="Times New Roman" w:hAnsi="Times New Roman" w:cs="Times New Roman"/>
          <w:color w:val="000000" w:themeColor="text1"/>
          <w:sz w:val="24"/>
          <w:szCs w:val="24"/>
          <w:lang w:val="ro-RO"/>
        </w:rPr>
        <w:t>activitățile</w:t>
      </w:r>
      <w:r w:rsidRPr="00363183">
        <w:rPr>
          <w:rFonts w:ascii="Times New Roman" w:hAnsi="Times New Roman" w:cs="Times New Roman"/>
          <w:color w:val="000000" w:themeColor="text1"/>
          <w:sz w:val="24"/>
          <w:szCs w:val="24"/>
          <w:lang w:val="ro-RO"/>
        </w:rPr>
        <w:t xml:space="preserve"> aferente rolului de Dezvoltator software;</w:t>
      </w:r>
    </w:p>
    <w:p w14:paraId="6CAA2AF8" w14:textId="2BDBC5FC"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competențe în dezvoltarea cu limbajul de programare ales,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573F4C27" w14:textId="6D22131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competențe pentru dezvoltarea </w:t>
      </w:r>
      <w:r w:rsidR="00DD6262" w:rsidRPr="00363183">
        <w:rPr>
          <w:rFonts w:ascii="Times New Roman" w:hAnsi="Times New Roman" w:cs="Times New Roman"/>
          <w:color w:val="000000" w:themeColor="text1"/>
          <w:sz w:val="24"/>
          <w:szCs w:val="24"/>
          <w:lang w:val="ro-RO"/>
        </w:rPr>
        <w:t>aplicațiilor</w:t>
      </w:r>
      <w:r w:rsidRPr="00363183">
        <w:rPr>
          <w:rFonts w:ascii="Times New Roman" w:hAnsi="Times New Roman" w:cs="Times New Roman"/>
          <w:color w:val="000000" w:themeColor="text1"/>
          <w:sz w:val="24"/>
          <w:szCs w:val="24"/>
          <w:lang w:val="ro-RO"/>
        </w:rPr>
        <w:t xml:space="preserve"> cu seturi de date </w:t>
      </w:r>
      <w:r w:rsidR="00DD6262" w:rsidRPr="00363183">
        <w:rPr>
          <w:rFonts w:ascii="Times New Roman" w:hAnsi="Times New Roman" w:cs="Times New Roman"/>
          <w:color w:val="000000" w:themeColor="text1"/>
          <w:sz w:val="24"/>
          <w:szCs w:val="24"/>
          <w:lang w:val="ro-RO"/>
        </w:rPr>
        <w:t>relaționale</w:t>
      </w:r>
      <w:r w:rsidRPr="00363183">
        <w:rPr>
          <w:rFonts w:ascii="Times New Roman" w:hAnsi="Times New Roman" w:cs="Times New Roman"/>
          <w:color w:val="000000" w:themeColor="text1"/>
          <w:sz w:val="24"/>
          <w:szCs w:val="24"/>
          <w:lang w:val="ro-RO"/>
        </w:rPr>
        <w:t xml:space="preserve">,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325948EA" w14:textId="65179CF9" w:rsidR="006A6104" w:rsidRPr="00363183" w:rsidRDefault="00DD6262" w:rsidP="00F91B89">
      <w:pPr>
        <w:spacing w:line="276" w:lineRule="auto"/>
        <w:rPr>
          <w:rFonts w:ascii="Times New Roman" w:hAnsi="Times New Roman" w:cs="Times New Roman"/>
          <w:b/>
          <w:bCs/>
          <w:i/>
          <w:iCs/>
          <w:color w:val="000000" w:themeColor="text1"/>
          <w:sz w:val="24"/>
          <w:szCs w:val="24"/>
          <w:lang w:val="ro-RO"/>
        </w:rPr>
      </w:pPr>
      <w:r w:rsidRPr="00363183">
        <w:rPr>
          <w:rFonts w:ascii="Times New Roman" w:hAnsi="Times New Roman" w:cs="Times New Roman"/>
          <w:b/>
          <w:bCs/>
          <w:i/>
          <w:iCs/>
          <w:color w:val="000000" w:themeColor="text1"/>
          <w:sz w:val="24"/>
          <w:szCs w:val="24"/>
          <w:lang w:val="ro-RO"/>
        </w:rPr>
        <w:t>Responsabilități</w:t>
      </w:r>
      <w:r w:rsidR="006A6104" w:rsidRPr="00363183">
        <w:rPr>
          <w:rFonts w:ascii="Times New Roman" w:hAnsi="Times New Roman" w:cs="Times New Roman"/>
          <w:b/>
          <w:bCs/>
          <w:i/>
          <w:iCs/>
          <w:color w:val="000000" w:themeColor="text1"/>
          <w:sz w:val="24"/>
          <w:szCs w:val="24"/>
          <w:lang w:val="ro-RO"/>
        </w:rPr>
        <w:t>:</w:t>
      </w:r>
    </w:p>
    <w:p w14:paraId="264EFD32" w14:textId="2085104F"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Dezvoltarea de </w:t>
      </w:r>
      <w:r w:rsidR="00DD6262" w:rsidRPr="00363183">
        <w:rPr>
          <w:rFonts w:ascii="Times New Roman" w:hAnsi="Times New Roman" w:cs="Times New Roman"/>
          <w:color w:val="000000" w:themeColor="text1"/>
          <w:sz w:val="24"/>
          <w:szCs w:val="24"/>
          <w:lang w:val="ro-RO"/>
        </w:rPr>
        <w:t>aplicații</w:t>
      </w:r>
      <w:r w:rsidRPr="00363183">
        <w:rPr>
          <w:rFonts w:ascii="Times New Roman" w:hAnsi="Times New Roman" w:cs="Times New Roman"/>
          <w:color w:val="000000" w:themeColor="text1"/>
          <w:sz w:val="24"/>
          <w:szCs w:val="24"/>
          <w:lang w:val="ro-RO"/>
        </w:rPr>
        <w:t xml:space="preserve"> software;</w:t>
      </w:r>
    </w:p>
    <w:p w14:paraId="3F5425E1" w14:textId="08C32C3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Elaborarea, testarea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întreținerea</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aplicațiilor</w:t>
      </w:r>
      <w:r w:rsidRPr="00363183">
        <w:rPr>
          <w:rFonts w:ascii="Times New Roman" w:hAnsi="Times New Roman" w:cs="Times New Roman"/>
          <w:color w:val="000000" w:themeColor="text1"/>
          <w:sz w:val="24"/>
          <w:szCs w:val="24"/>
          <w:lang w:val="ro-RO"/>
        </w:rPr>
        <w:t xml:space="preserve"> software;</w:t>
      </w:r>
    </w:p>
    <w:p w14:paraId="1A3E03DB" w14:textId="5BFCBEDF"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Întocmirea </w:t>
      </w:r>
      <w:r w:rsidR="00DD6262" w:rsidRPr="00363183">
        <w:rPr>
          <w:rFonts w:ascii="Times New Roman" w:hAnsi="Times New Roman" w:cs="Times New Roman"/>
          <w:color w:val="000000" w:themeColor="text1"/>
          <w:sz w:val="24"/>
          <w:szCs w:val="24"/>
          <w:lang w:val="ro-RO"/>
        </w:rPr>
        <w:t>documentației</w:t>
      </w:r>
      <w:r w:rsidRPr="00363183">
        <w:rPr>
          <w:rFonts w:ascii="Times New Roman" w:hAnsi="Times New Roman" w:cs="Times New Roman"/>
          <w:color w:val="000000" w:themeColor="text1"/>
          <w:sz w:val="24"/>
          <w:szCs w:val="24"/>
          <w:lang w:val="ro-RO"/>
        </w:rPr>
        <w:t xml:space="preserve"> tehnice;</w:t>
      </w:r>
    </w:p>
    <w:p w14:paraId="2B6332B5" w14:textId="5B84DF38"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Asigurarea suportului tehnic.</w:t>
      </w:r>
    </w:p>
    <w:p w14:paraId="54F3645D" w14:textId="77777777" w:rsidR="00CB266F" w:rsidRPr="00363183" w:rsidRDefault="00CB266F" w:rsidP="00F91B89">
      <w:pPr>
        <w:spacing w:line="276" w:lineRule="auto"/>
        <w:rPr>
          <w:rFonts w:ascii="Times New Roman" w:hAnsi="Times New Roman" w:cs="Times New Roman"/>
          <w:color w:val="000000" w:themeColor="text1"/>
          <w:sz w:val="24"/>
          <w:szCs w:val="24"/>
          <w:lang w:val="ro-RO"/>
        </w:rPr>
      </w:pPr>
    </w:p>
    <w:p w14:paraId="381C8919" w14:textId="2C6A0424" w:rsidR="006A6104"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72" w:name="_Toc124352285"/>
      <w:r w:rsidR="00060324" w:rsidRPr="00363183">
        <w:rPr>
          <w:rFonts w:ascii="Times New Roman" w:eastAsia="MS Gothic" w:hAnsi="Times New Roman" w:cs="Times New Roman"/>
          <w:b/>
          <w:bCs/>
          <w:noProof/>
          <w:color w:val="000000" w:themeColor="text1"/>
          <w:kern w:val="32"/>
          <w:sz w:val="24"/>
          <w:szCs w:val="24"/>
          <w:lang w:val="ro-RO"/>
        </w:rPr>
        <w:t>Expert a</w:t>
      </w:r>
      <w:r w:rsidR="00B76506" w:rsidRPr="00363183">
        <w:rPr>
          <w:rFonts w:ascii="Times New Roman" w:eastAsia="MS Gothic" w:hAnsi="Times New Roman" w:cs="Times New Roman"/>
          <w:b/>
          <w:bCs/>
          <w:noProof/>
          <w:color w:val="000000" w:themeColor="text1"/>
          <w:kern w:val="32"/>
          <w:sz w:val="24"/>
          <w:szCs w:val="24"/>
          <w:lang w:val="ro-RO"/>
        </w:rPr>
        <w:t>rhitect de sistem</w:t>
      </w:r>
      <w:r w:rsidR="006A6104" w:rsidRPr="00363183">
        <w:rPr>
          <w:rFonts w:ascii="Times New Roman" w:eastAsia="MS Gothic" w:hAnsi="Times New Roman" w:cs="Times New Roman"/>
          <w:b/>
          <w:bCs/>
          <w:noProof/>
          <w:color w:val="000000" w:themeColor="text1"/>
          <w:kern w:val="32"/>
          <w:sz w:val="24"/>
          <w:szCs w:val="24"/>
          <w:lang w:val="ro-RO"/>
        </w:rPr>
        <w:t xml:space="preserve"> – 1 persoan</w:t>
      </w:r>
      <w:r w:rsidRPr="00363183">
        <w:rPr>
          <w:rFonts w:ascii="Times New Roman" w:eastAsia="MS Gothic" w:hAnsi="Times New Roman" w:cs="Times New Roman"/>
          <w:b/>
          <w:bCs/>
          <w:noProof/>
          <w:color w:val="000000" w:themeColor="text1"/>
          <w:kern w:val="32"/>
          <w:sz w:val="24"/>
          <w:szCs w:val="24"/>
          <w:lang w:val="ro-RO"/>
        </w:rPr>
        <w:t>ă</w:t>
      </w:r>
      <w:bookmarkEnd w:id="72"/>
    </w:p>
    <w:p w14:paraId="2E444E2A" w14:textId="0529AFCE"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Pentru expertul arhitect sistem informatic se vor prezenta documente justificative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vederea </w:t>
      </w:r>
      <w:r w:rsidR="00DD6262" w:rsidRPr="00363183">
        <w:rPr>
          <w:rFonts w:ascii="Times New Roman" w:hAnsi="Times New Roman" w:cs="Times New Roman"/>
          <w:color w:val="000000" w:themeColor="text1"/>
          <w:sz w:val="24"/>
          <w:szCs w:val="24"/>
          <w:lang w:val="ro-RO"/>
        </w:rPr>
        <w:t>îndeplinirii</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următoarelor</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cerințe</w:t>
      </w:r>
      <w:r w:rsidRPr="00363183">
        <w:rPr>
          <w:rFonts w:ascii="Times New Roman" w:hAnsi="Times New Roman" w:cs="Times New Roman"/>
          <w:color w:val="000000" w:themeColor="text1"/>
          <w:sz w:val="24"/>
          <w:szCs w:val="24"/>
          <w:lang w:val="ro-RO"/>
        </w:rPr>
        <w:t>:</w:t>
      </w:r>
    </w:p>
    <w:p w14:paraId="0D776FB6" w14:textId="576C3563"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Studii universitare finalizate cu diploma de </w:t>
      </w:r>
      <w:r w:rsidR="00DD6262" w:rsidRPr="00363183">
        <w:rPr>
          <w:rFonts w:ascii="Times New Roman" w:hAnsi="Times New Roman" w:cs="Times New Roman"/>
          <w:color w:val="000000" w:themeColor="text1"/>
          <w:sz w:val="24"/>
          <w:szCs w:val="24"/>
          <w:lang w:val="ro-RO"/>
        </w:rPr>
        <w:t>licența</w:t>
      </w:r>
      <w:r w:rsidRPr="00363183">
        <w:rPr>
          <w:rFonts w:ascii="Times New Roman" w:hAnsi="Times New Roman" w:cs="Times New Roman"/>
          <w:color w:val="000000" w:themeColor="text1"/>
          <w:sz w:val="24"/>
          <w:szCs w:val="24"/>
          <w:lang w:val="ro-RO"/>
        </w:rPr>
        <w:t xml:space="preserve">, diploma de absolvire sau echivalent </w:t>
      </w:r>
    </w:p>
    <w:p w14:paraId="3A055EEA" w14:textId="248F8663"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profesionala generala de minim 5 ani </w:t>
      </w:r>
    </w:p>
    <w:p w14:paraId="7B170544"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Experiența specifică – participarea în minim 1 contract/proiect de implementare sistem informatic în care a prestat activități aferente rolului pentru care este propus în viitorul contract</w:t>
      </w:r>
    </w:p>
    <w:p w14:paraId="3D320A86" w14:textId="7299F2C5"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domeniul arhitecturilor complexe de tip Enterprise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contextul sistemelor informatice, dovedite prin certificare/diploma recunoscuta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w:t>
      </w:r>
    </w:p>
    <w:p w14:paraId="43CA843B" w14:textId="517A3DBB"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competente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dezvoltare de </w:t>
      </w:r>
      <w:r w:rsidR="00DD6262" w:rsidRPr="00363183">
        <w:rPr>
          <w:rFonts w:ascii="Times New Roman" w:hAnsi="Times New Roman" w:cs="Times New Roman"/>
          <w:color w:val="000000" w:themeColor="text1"/>
          <w:sz w:val="24"/>
          <w:szCs w:val="24"/>
          <w:lang w:val="ro-RO"/>
        </w:rPr>
        <w:t>aplicații</w:t>
      </w:r>
      <w:r w:rsidRPr="00363183">
        <w:rPr>
          <w:rFonts w:ascii="Times New Roman" w:hAnsi="Times New Roman" w:cs="Times New Roman"/>
          <w:color w:val="000000" w:themeColor="text1"/>
          <w:sz w:val="24"/>
          <w:szCs w:val="24"/>
          <w:lang w:val="ro-RO"/>
        </w:rPr>
        <w:t xml:space="preserve"> sau baze de date, dovedite prin certificare/diploma recunoscuta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w:t>
      </w:r>
    </w:p>
    <w:p w14:paraId="4B3FA533" w14:textId="22DCA01B"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cunoștințe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 xml:space="preserve">domeniul </w:t>
      </w:r>
      <w:r w:rsidR="00DD6262" w:rsidRPr="00363183">
        <w:rPr>
          <w:rFonts w:ascii="Times New Roman" w:hAnsi="Times New Roman" w:cs="Times New Roman"/>
          <w:color w:val="000000" w:themeColor="text1"/>
          <w:sz w:val="24"/>
          <w:szCs w:val="24"/>
          <w:lang w:val="ro-RO"/>
        </w:rPr>
        <w:t>proiectării și implementării</w:t>
      </w:r>
      <w:r w:rsidRPr="00363183">
        <w:rPr>
          <w:rFonts w:ascii="Times New Roman" w:hAnsi="Times New Roman" w:cs="Times New Roman"/>
          <w:color w:val="000000" w:themeColor="text1"/>
          <w:sz w:val="24"/>
          <w:szCs w:val="24"/>
          <w:lang w:val="ro-RO"/>
        </w:rPr>
        <w:t xml:space="preserve"> de arhitecturi software orientate pe servicii, dovedite prin certificare/diploma recunoscuta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p>
    <w:p w14:paraId="63B1603B" w14:textId="48C2A4CA"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cunoștințe</w:t>
      </w:r>
      <w:r w:rsidRPr="00363183">
        <w:rPr>
          <w:rFonts w:ascii="Times New Roman" w:hAnsi="Times New Roman" w:cs="Times New Roman"/>
          <w:color w:val="000000" w:themeColor="text1"/>
          <w:sz w:val="24"/>
          <w:szCs w:val="24"/>
          <w:lang w:val="ro-RO"/>
        </w:rPr>
        <w:t xml:space="preserve"> privind metodologii de dezvoltare software bazate pe principii de dezvoltare iterativa, dovedite prin certificare/diploma recunoscuta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p>
    <w:p w14:paraId="26C594F2" w14:textId="1100FAB8" w:rsidR="006A6104" w:rsidRPr="00363183" w:rsidRDefault="00DD6262" w:rsidP="00F91B89">
      <w:pPr>
        <w:spacing w:line="276" w:lineRule="auto"/>
        <w:rPr>
          <w:rFonts w:ascii="Times New Roman" w:hAnsi="Times New Roman" w:cs="Times New Roman"/>
          <w:b/>
          <w:bCs/>
          <w:i/>
          <w:iCs/>
          <w:color w:val="000000" w:themeColor="text1"/>
          <w:sz w:val="24"/>
          <w:szCs w:val="24"/>
          <w:lang w:val="ro-RO"/>
        </w:rPr>
      </w:pPr>
      <w:r w:rsidRPr="00363183">
        <w:rPr>
          <w:rFonts w:ascii="Times New Roman" w:hAnsi="Times New Roman" w:cs="Times New Roman"/>
          <w:b/>
          <w:bCs/>
          <w:i/>
          <w:iCs/>
          <w:color w:val="000000" w:themeColor="text1"/>
          <w:sz w:val="24"/>
          <w:szCs w:val="24"/>
          <w:lang w:val="ro-RO"/>
        </w:rPr>
        <w:t>Responsabilități</w:t>
      </w:r>
      <w:r w:rsidR="006A6104" w:rsidRPr="00363183">
        <w:rPr>
          <w:rFonts w:ascii="Times New Roman" w:hAnsi="Times New Roman" w:cs="Times New Roman"/>
          <w:b/>
          <w:bCs/>
          <w:i/>
          <w:iCs/>
          <w:color w:val="000000" w:themeColor="text1"/>
          <w:sz w:val="24"/>
          <w:szCs w:val="24"/>
          <w:lang w:val="ro-RO"/>
        </w:rPr>
        <w:t>:</w:t>
      </w:r>
    </w:p>
    <w:p w14:paraId="04EFD5C5" w14:textId="4B458FB5"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w:t>
      </w:r>
      <w:r w:rsidRPr="00363183">
        <w:rPr>
          <w:rFonts w:ascii="Times New Roman" w:hAnsi="Times New Roman" w:cs="Times New Roman"/>
          <w:color w:val="000000" w:themeColor="text1"/>
          <w:sz w:val="24"/>
          <w:szCs w:val="24"/>
          <w:lang w:val="ro-RO"/>
        </w:rPr>
        <w:tab/>
        <w:t xml:space="preserve">Coordonarea </w:t>
      </w:r>
      <w:r w:rsidR="00DD6262" w:rsidRPr="00363183">
        <w:rPr>
          <w:rFonts w:ascii="Times New Roman" w:hAnsi="Times New Roman" w:cs="Times New Roman"/>
          <w:color w:val="000000" w:themeColor="text1"/>
          <w:sz w:val="24"/>
          <w:szCs w:val="24"/>
          <w:lang w:val="ro-RO"/>
        </w:rPr>
        <w:t>activității</w:t>
      </w:r>
      <w:r w:rsidRPr="00363183">
        <w:rPr>
          <w:rFonts w:ascii="Times New Roman" w:hAnsi="Times New Roman" w:cs="Times New Roman"/>
          <w:color w:val="000000" w:themeColor="text1"/>
          <w:sz w:val="24"/>
          <w:szCs w:val="24"/>
          <w:lang w:val="ro-RO"/>
        </w:rPr>
        <w:t xml:space="preserve"> de proiectare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definirea arhitecturii sistemului </w:t>
      </w:r>
      <w:r w:rsidR="00DD6262" w:rsidRPr="00363183">
        <w:rPr>
          <w:rFonts w:ascii="Times New Roman" w:hAnsi="Times New Roman" w:cs="Times New Roman"/>
          <w:color w:val="000000" w:themeColor="text1"/>
          <w:sz w:val="24"/>
          <w:szCs w:val="24"/>
          <w:lang w:val="ro-RO"/>
        </w:rPr>
        <w:t>respectând</w:t>
      </w:r>
      <w:r w:rsidRPr="00363183">
        <w:rPr>
          <w:rFonts w:ascii="Times New Roman" w:hAnsi="Times New Roman" w:cs="Times New Roman"/>
          <w:color w:val="000000" w:themeColor="text1"/>
          <w:sz w:val="24"/>
          <w:szCs w:val="24"/>
          <w:lang w:val="ro-RO"/>
        </w:rPr>
        <w:t xml:space="preserve"> standardele</w:t>
      </w:r>
      <w:r w:rsidR="0094197A" w:rsidRPr="00363183">
        <w:rPr>
          <w:rFonts w:ascii="Times New Roman" w:hAnsi="Times New Roman" w:cs="Times New Roman"/>
          <w:color w:val="000000" w:themeColor="text1"/>
          <w:sz w:val="24"/>
          <w:szCs w:val="24"/>
          <w:lang w:val="ro-RO"/>
        </w:rPr>
        <w:t xml:space="preserve"> în </w:t>
      </w:r>
      <w:r w:rsidRPr="00363183">
        <w:rPr>
          <w:rFonts w:ascii="Times New Roman" w:hAnsi="Times New Roman" w:cs="Times New Roman"/>
          <w:color w:val="000000" w:themeColor="text1"/>
          <w:sz w:val="24"/>
          <w:szCs w:val="24"/>
          <w:lang w:val="ro-RO"/>
        </w:rPr>
        <w:t>domeniu</w:t>
      </w:r>
    </w:p>
    <w:p w14:paraId="7FE88F79" w14:textId="4637B904"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Documentarea</w:t>
      </w:r>
      <w:r w:rsidR="00DD6262" w:rsidRPr="00363183">
        <w:rPr>
          <w:rFonts w:ascii="Times New Roman" w:hAnsi="Times New Roman" w:cs="Times New Roman"/>
          <w:color w:val="000000" w:themeColor="text1"/>
          <w:sz w:val="24"/>
          <w:szCs w:val="24"/>
          <w:lang w:val="ro-RO"/>
        </w:rPr>
        <w:t xml:space="preserve"> și păstrarea</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informații</w:t>
      </w:r>
      <w:r w:rsidRPr="00363183">
        <w:rPr>
          <w:rFonts w:ascii="Times New Roman" w:hAnsi="Times New Roman" w:cs="Times New Roman"/>
          <w:color w:val="000000" w:themeColor="text1"/>
          <w:sz w:val="24"/>
          <w:szCs w:val="24"/>
          <w:lang w:val="ro-RO"/>
        </w:rPr>
        <w:t xml:space="preserve"> si/sau modele ale arhitecturii de sistem</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ale structurilor de date. Se ocupa de actualizarea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modificarea acestor </w:t>
      </w:r>
      <w:r w:rsidR="00DD6262" w:rsidRPr="00363183">
        <w:rPr>
          <w:rFonts w:ascii="Times New Roman" w:hAnsi="Times New Roman" w:cs="Times New Roman"/>
          <w:color w:val="000000" w:themeColor="text1"/>
          <w:sz w:val="24"/>
          <w:szCs w:val="24"/>
          <w:lang w:val="ro-RO"/>
        </w:rPr>
        <w:t>informații</w:t>
      </w:r>
      <w:r w:rsidRPr="00363183">
        <w:rPr>
          <w:rFonts w:ascii="Times New Roman" w:hAnsi="Times New Roman" w:cs="Times New Roman"/>
          <w:color w:val="000000" w:themeColor="text1"/>
          <w:sz w:val="24"/>
          <w:szCs w:val="24"/>
          <w:lang w:val="ro-RO"/>
        </w:rPr>
        <w:t xml:space="preserve"> pe parcursul </w:t>
      </w:r>
      <w:r w:rsidR="00DD6262" w:rsidRPr="00363183">
        <w:rPr>
          <w:rFonts w:ascii="Times New Roman" w:hAnsi="Times New Roman" w:cs="Times New Roman"/>
          <w:color w:val="000000" w:themeColor="text1"/>
          <w:sz w:val="24"/>
          <w:szCs w:val="24"/>
          <w:lang w:val="ro-RO"/>
        </w:rPr>
        <w:t>derulării</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activităților</w:t>
      </w:r>
    </w:p>
    <w:p w14:paraId="17DA8B74" w14:textId="26C745EC"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Asigurarea suportului pentru testare, implementare /utilizare corecta a sistemului informatic</w:t>
      </w:r>
    </w:p>
    <w:p w14:paraId="45D23F22" w14:textId="77777777" w:rsidR="00B41BA2" w:rsidRPr="00363183" w:rsidRDefault="00B41BA2" w:rsidP="00F91B89">
      <w:pPr>
        <w:spacing w:line="276" w:lineRule="auto"/>
        <w:rPr>
          <w:rFonts w:ascii="Times New Roman" w:hAnsi="Times New Roman" w:cs="Times New Roman"/>
          <w:color w:val="000000" w:themeColor="text1"/>
          <w:sz w:val="24"/>
          <w:szCs w:val="24"/>
          <w:lang w:val="ro-RO"/>
        </w:rPr>
      </w:pPr>
    </w:p>
    <w:p w14:paraId="381ACF80" w14:textId="72EA2AE1" w:rsidR="006A6104"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73" w:name="_Toc124352286"/>
      <w:r w:rsidR="006A6104" w:rsidRPr="00363183">
        <w:rPr>
          <w:rFonts w:ascii="Times New Roman" w:eastAsia="MS Gothic" w:hAnsi="Times New Roman" w:cs="Times New Roman"/>
          <w:b/>
          <w:bCs/>
          <w:noProof/>
          <w:color w:val="000000" w:themeColor="text1"/>
          <w:kern w:val="32"/>
          <w:sz w:val="24"/>
          <w:szCs w:val="24"/>
          <w:lang w:val="ro-RO"/>
        </w:rPr>
        <w:t>Expert instruire – 1 persoan</w:t>
      </w:r>
      <w:r w:rsidRPr="00363183">
        <w:rPr>
          <w:rFonts w:ascii="Times New Roman" w:eastAsia="MS Gothic" w:hAnsi="Times New Roman" w:cs="Times New Roman"/>
          <w:b/>
          <w:bCs/>
          <w:noProof/>
          <w:color w:val="000000" w:themeColor="text1"/>
          <w:kern w:val="32"/>
          <w:sz w:val="24"/>
          <w:szCs w:val="24"/>
          <w:lang w:val="ro-RO"/>
        </w:rPr>
        <w:t>ă</w:t>
      </w:r>
      <w:bookmarkEnd w:id="73"/>
    </w:p>
    <w:p w14:paraId="6527F09A" w14:textId="218221F8" w:rsidR="006A6104" w:rsidRPr="00363183" w:rsidRDefault="006A6104"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Expertul asigurarea </w:t>
      </w:r>
      <w:r w:rsidR="00DD6262" w:rsidRPr="00363183">
        <w:rPr>
          <w:rFonts w:ascii="Times New Roman" w:hAnsi="Times New Roman" w:cs="Times New Roman"/>
          <w:color w:val="000000" w:themeColor="text1"/>
          <w:sz w:val="24"/>
          <w:szCs w:val="24"/>
          <w:lang w:val="ro-RO"/>
        </w:rPr>
        <w:t>calității</w:t>
      </w:r>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instruire se vor prezenta documente justificative în vederea îndeplinirii următoarelor </w:t>
      </w:r>
      <w:r w:rsidR="00DD6262" w:rsidRPr="00363183">
        <w:rPr>
          <w:rFonts w:ascii="Times New Roman" w:hAnsi="Times New Roman" w:cs="Times New Roman"/>
          <w:color w:val="000000" w:themeColor="text1"/>
          <w:sz w:val="24"/>
          <w:szCs w:val="24"/>
          <w:lang w:val="ro-RO"/>
        </w:rPr>
        <w:t>cerințe</w:t>
      </w:r>
      <w:r w:rsidRPr="00363183">
        <w:rPr>
          <w:rFonts w:ascii="Times New Roman" w:hAnsi="Times New Roman" w:cs="Times New Roman"/>
          <w:color w:val="000000" w:themeColor="text1"/>
          <w:sz w:val="24"/>
          <w:szCs w:val="24"/>
          <w:lang w:val="ro-RO"/>
        </w:rPr>
        <w:t>:</w:t>
      </w:r>
    </w:p>
    <w:p w14:paraId="48462248" w14:textId="68E96769"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Studii universitare finalizate cu diploma de </w:t>
      </w:r>
      <w:r w:rsidR="00DD6262" w:rsidRPr="00363183">
        <w:rPr>
          <w:rFonts w:ascii="Times New Roman" w:hAnsi="Times New Roman" w:cs="Times New Roman"/>
          <w:color w:val="000000" w:themeColor="text1"/>
          <w:sz w:val="24"/>
          <w:szCs w:val="24"/>
          <w:lang w:val="ro-RO"/>
        </w:rPr>
        <w:t>licență</w:t>
      </w:r>
      <w:r w:rsidRPr="00363183">
        <w:rPr>
          <w:rFonts w:ascii="Times New Roman" w:hAnsi="Times New Roman" w:cs="Times New Roman"/>
          <w:color w:val="000000" w:themeColor="text1"/>
          <w:sz w:val="24"/>
          <w:szCs w:val="24"/>
          <w:lang w:val="ro-RO"/>
        </w:rPr>
        <w:t>, examen de diplomă sau echivalent;</w:t>
      </w:r>
    </w:p>
    <w:p w14:paraId="459DF1EF" w14:textId="3C671090"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profesională generală de minim 5 ani;</w:t>
      </w:r>
    </w:p>
    <w:p w14:paraId="57572621" w14:textId="075667D3"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 xml:space="preserve">Experiența specifică – participarea în minim 1 contract/proiect de dezvoltare software și/sau implementare soluție și/sau sistem informatic integrat în care a prestat </w:t>
      </w:r>
      <w:r w:rsidR="00DD6262" w:rsidRPr="00363183">
        <w:rPr>
          <w:rFonts w:ascii="Times New Roman" w:hAnsi="Times New Roman" w:cs="Times New Roman"/>
          <w:color w:val="000000" w:themeColor="text1"/>
          <w:sz w:val="24"/>
          <w:szCs w:val="24"/>
          <w:lang w:val="ro-RO"/>
        </w:rPr>
        <w:t>activitățile</w:t>
      </w:r>
      <w:r w:rsidRPr="00363183">
        <w:rPr>
          <w:rFonts w:ascii="Times New Roman" w:hAnsi="Times New Roman" w:cs="Times New Roman"/>
          <w:color w:val="000000" w:themeColor="text1"/>
          <w:sz w:val="24"/>
          <w:szCs w:val="24"/>
          <w:lang w:val="ro-RO"/>
        </w:rPr>
        <w:t xml:space="preserve"> aferente rolului de expert asigurarea calității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instruire;</w:t>
      </w:r>
    </w:p>
    <w:p w14:paraId="455EA4B1" w14:textId="24A49ABB"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r>
      <w:r w:rsidR="00DD6262" w:rsidRPr="00363183">
        <w:rPr>
          <w:rFonts w:ascii="Times New Roman" w:hAnsi="Times New Roman" w:cs="Times New Roman"/>
          <w:color w:val="000000" w:themeColor="text1"/>
          <w:sz w:val="24"/>
          <w:szCs w:val="24"/>
          <w:lang w:val="ro-RO"/>
        </w:rPr>
        <w:t>Deținerea</w:t>
      </w:r>
      <w:r w:rsidRPr="00363183">
        <w:rPr>
          <w:rFonts w:ascii="Times New Roman" w:hAnsi="Times New Roman" w:cs="Times New Roman"/>
          <w:color w:val="000000" w:themeColor="text1"/>
          <w:sz w:val="24"/>
          <w:szCs w:val="24"/>
          <w:lang w:val="ro-RO"/>
        </w:rPr>
        <w:t xml:space="preserve"> de competențe în domeniul formării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dezvoltării competențelor profesionale, dovedite prin certificare/diplomă recunoscută </w:t>
      </w:r>
      <w:r w:rsidR="00DD6262" w:rsidRPr="00363183">
        <w:rPr>
          <w:rFonts w:ascii="Times New Roman" w:hAnsi="Times New Roman" w:cs="Times New Roman"/>
          <w:color w:val="000000" w:themeColor="text1"/>
          <w:sz w:val="24"/>
          <w:szCs w:val="24"/>
          <w:lang w:val="ro-RO"/>
        </w:rPr>
        <w:t>național</w:t>
      </w:r>
      <w:r w:rsidRPr="00363183">
        <w:rPr>
          <w:rFonts w:ascii="Times New Roman" w:hAnsi="Times New Roman" w:cs="Times New Roman"/>
          <w:color w:val="000000" w:themeColor="text1"/>
          <w:sz w:val="24"/>
          <w:szCs w:val="24"/>
          <w:lang w:val="ro-RO"/>
        </w:rPr>
        <w:t>/</w:t>
      </w:r>
      <w:r w:rsidR="00DD6262" w:rsidRPr="00363183">
        <w:rPr>
          <w:rFonts w:ascii="Times New Roman" w:hAnsi="Times New Roman" w:cs="Times New Roman"/>
          <w:color w:val="000000" w:themeColor="text1"/>
          <w:sz w:val="24"/>
          <w:szCs w:val="24"/>
          <w:lang w:val="ro-RO"/>
        </w:rPr>
        <w:t>internațional</w:t>
      </w:r>
      <w:r w:rsidRPr="00363183">
        <w:rPr>
          <w:rFonts w:ascii="Times New Roman" w:hAnsi="Times New Roman" w:cs="Times New Roman"/>
          <w:color w:val="000000" w:themeColor="text1"/>
          <w:sz w:val="24"/>
          <w:szCs w:val="24"/>
          <w:lang w:val="ro-RO"/>
        </w:rPr>
        <w:t xml:space="preserve"> sau prin orice alte documente justificative;</w:t>
      </w:r>
    </w:p>
    <w:p w14:paraId="5AE0F8EF" w14:textId="37943290" w:rsidR="006A6104" w:rsidRPr="00363183" w:rsidRDefault="00DD6262" w:rsidP="00F91B89">
      <w:pPr>
        <w:spacing w:line="276" w:lineRule="auto"/>
        <w:rPr>
          <w:rFonts w:ascii="Times New Roman" w:hAnsi="Times New Roman" w:cs="Times New Roman"/>
          <w:b/>
          <w:bCs/>
          <w:i/>
          <w:iCs/>
          <w:color w:val="000000" w:themeColor="text1"/>
          <w:sz w:val="24"/>
          <w:szCs w:val="24"/>
          <w:lang w:val="ro-RO"/>
        </w:rPr>
      </w:pPr>
      <w:r w:rsidRPr="00363183">
        <w:rPr>
          <w:rFonts w:ascii="Times New Roman" w:hAnsi="Times New Roman" w:cs="Times New Roman"/>
          <w:b/>
          <w:bCs/>
          <w:i/>
          <w:iCs/>
          <w:color w:val="000000" w:themeColor="text1"/>
          <w:sz w:val="24"/>
          <w:szCs w:val="24"/>
          <w:lang w:val="ro-RO"/>
        </w:rPr>
        <w:t>Responsabilități</w:t>
      </w:r>
      <w:r w:rsidR="006A6104" w:rsidRPr="00363183">
        <w:rPr>
          <w:rFonts w:ascii="Times New Roman" w:hAnsi="Times New Roman" w:cs="Times New Roman"/>
          <w:b/>
          <w:bCs/>
          <w:i/>
          <w:iCs/>
          <w:color w:val="000000" w:themeColor="text1"/>
          <w:sz w:val="24"/>
          <w:szCs w:val="24"/>
          <w:lang w:val="ro-RO"/>
        </w:rPr>
        <w:t>:</w:t>
      </w:r>
    </w:p>
    <w:p w14:paraId="03BAD27A"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Întocmirea planului de instruire;</w:t>
      </w:r>
    </w:p>
    <w:p w14:paraId="31294A25" w14:textId="7777777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Coordonarea instruirii conform planului de instruire;</w:t>
      </w:r>
    </w:p>
    <w:p w14:paraId="180E2D48" w14:textId="3BFD25A7" w:rsidR="006A6104" w:rsidRPr="00363183" w:rsidRDefault="006A610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w:t>
      </w:r>
      <w:r w:rsidRPr="00363183">
        <w:rPr>
          <w:rFonts w:ascii="Times New Roman" w:hAnsi="Times New Roman" w:cs="Times New Roman"/>
          <w:color w:val="000000" w:themeColor="text1"/>
          <w:sz w:val="24"/>
          <w:szCs w:val="24"/>
          <w:lang w:val="ro-RO"/>
        </w:rPr>
        <w:tab/>
        <w:t>Coordonarea activității de instruire din proiect a administratorilor</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utilizatorilor (</w:t>
      </w:r>
      <w:proofErr w:type="spellStart"/>
      <w:r w:rsidRPr="00363183">
        <w:rPr>
          <w:rFonts w:ascii="Times New Roman" w:hAnsi="Times New Roman" w:cs="Times New Roman"/>
          <w:color w:val="000000" w:themeColor="text1"/>
          <w:sz w:val="24"/>
          <w:szCs w:val="24"/>
          <w:lang w:val="ro-RO"/>
        </w:rPr>
        <w:t>train-the-trainers</w:t>
      </w:r>
      <w:proofErr w:type="spellEnd"/>
      <w:r w:rsidRPr="00363183">
        <w:rPr>
          <w:rFonts w:ascii="Times New Roman" w:hAnsi="Times New Roman" w:cs="Times New Roman"/>
          <w:color w:val="000000" w:themeColor="text1"/>
          <w:sz w:val="24"/>
          <w:szCs w:val="24"/>
          <w:lang w:val="ro-RO"/>
        </w:rPr>
        <w:t>);</w:t>
      </w:r>
    </w:p>
    <w:p w14:paraId="2A1853E9" w14:textId="4E347885" w:rsidR="006A6104" w:rsidRPr="00363183" w:rsidRDefault="00B41BA2"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r w:rsidRPr="00363183">
        <w:rPr>
          <w:rFonts w:ascii="Times New Roman" w:eastAsia="MS Gothic" w:hAnsi="Times New Roman" w:cs="Times New Roman"/>
          <w:b/>
          <w:bCs/>
          <w:noProof/>
          <w:color w:val="000000" w:themeColor="text1"/>
          <w:kern w:val="32"/>
          <w:sz w:val="24"/>
          <w:szCs w:val="24"/>
          <w:lang w:val="ro-RO"/>
        </w:rPr>
        <w:t xml:space="preserve"> </w:t>
      </w:r>
      <w:bookmarkStart w:id="74" w:name="_Toc124352287"/>
      <w:r w:rsidR="00207647" w:rsidRPr="00363183">
        <w:rPr>
          <w:rFonts w:ascii="Times New Roman" w:eastAsia="MS Gothic" w:hAnsi="Times New Roman" w:cs="Times New Roman"/>
          <w:b/>
          <w:bCs/>
          <w:noProof/>
          <w:color w:val="000000" w:themeColor="text1"/>
          <w:kern w:val="32"/>
          <w:sz w:val="24"/>
          <w:szCs w:val="24"/>
          <w:lang w:val="ro-RO"/>
        </w:rPr>
        <w:t xml:space="preserve">Modalitate </w:t>
      </w:r>
      <w:r w:rsidR="00DD6262" w:rsidRPr="00363183">
        <w:rPr>
          <w:rFonts w:ascii="Times New Roman" w:eastAsia="MS Gothic" w:hAnsi="Times New Roman" w:cs="Times New Roman"/>
          <w:b/>
          <w:bCs/>
          <w:noProof/>
          <w:color w:val="000000" w:themeColor="text1"/>
          <w:kern w:val="32"/>
          <w:sz w:val="24"/>
          <w:szCs w:val="24"/>
          <w:lang w:val="ro-RO"/>
        </w:rPr>
        <w:t>de îndeplinire</w:t>
      </w:r>
      <w:r w:rsidR="00207647" w:rsidRPr="00363183">
        <w:rPr>
          <w:rFonts w:ascii="Times New Roman" w:eastAsia="MS Gothic" w:hAnsi="Times New Roman" w:cs="Times New Roman"/>
          <w:b/>
          <w:bCs/>
          <w:noProof/>
          <w:color w:val="000000" w:themeColor="text1"/>
          <w:kern w:val="32"/>
          <w:sz w:val="24"/>
          <w:szCs w:val="24"/>
          <w:lang w:val="ro-RO"/>
        </w:rPr>
        <w:t xml:space="preserve"> </w:t>
      </w:r>
      <w:r w:rsidR="00DD6262" w:rsidRPr="00363183">
        <w:rPr>
          <w:rFonts w:ascii="Times New Roman" w:eastAsia="MS Gothic" w:hAnsi="Times New Roman" w:cs="Times New Roman"/>
          <w:b/>
          <w:bCs/>
          <w:noProof/>
          <w:color w:val="000000" w:themeColor="text1"/>
          <w:kern w:val="32"/>
          <w:sz w:val="24"/>
          <w:szCs w:val="24"/>
          <w:lang w:val="ro-RO"/>
        </w:rPr>
        <w:t xml:space="preserve">a </w:t>
      </w:r>
      <w:r w:rsidR="00207647" w:rsidRPr="00363183">
        <w:rPr>
          <w:rFonts w:ascii="Times New Roman" w:eastAsia="MS Gothic" w:hAnsi="Times New Roman" w:cs="Times New Roman"/>
          <w:b/>
          <w:bCs/>
          <w:noProof/>
          <w:color w:val="000000" w:themeColor="text1"/>
          <w:kern w:val="32"/>
          <w:sz w:val="24"/>
          <w:szCs w:val="24"/>
          <w:lang w:val="ro-RO"/>
        </w:rPr>
        <w:t>cerin</w:t>
      </w:r>
      <w:r w:rsidR="00DD6262" w:rsidRPr="00363183">
        <w:rPr>
          <w:rFonts w:ascii="Times New Roman" w:eastAsia="MS Gothic" w:hAnsi="Times New Roman" w:cs="Times New Roman"/>
          <w:b/>
          <w:bCs/>
          <w:noProof/>
          <w:color w:val="000000" w:themeColor="text1"/>
          <w:kern w:val="32"/>
          <w:sz w:val="24"/>
          <w:szCs w:val="24"/>
          <w:lang w:val="ro-RO"/>
        </w:rPr>
        <w:t>țelor legate de</w:t>
      </w:r>
      <w:r w:rsidR="00207647" w:rsidRPr="00363183">
        <w:rPr>
          <w:rFonts w:ascii="Times New Roman" w:eastAsia="MS Gothic" w:hAnsi="Times New Roman" w:cs="Times New Roman"/>
          <w:b/>
          <w:bCs/>
          <w:noProof/>
          <w:color w:val="000000" w:themeColor="text1"/>
          <w:kern w:val="32"/>
          <w:sz w:val="24"/>
          <w:szCs w:val="24"/>
          <w:lang w:val="ro-RO"/>
        </w:rPr>
        <w:t xml:space="preserve"> </w:t>
      </w:r>
      <w:r w:rsidR="00DD6262" w:rsidRPr="00363183">
        <w:rPr>
          <w:rFonts w:ascii="Times New Roman" w:eastAsia="MS Gothic" w:hAnsi="Times New Roman" w:cs="Times New Roman"/>
          <w:b/>
          <w:bCs/>
          <w:noProof/>
          <w:color w:val="000000" w:themeColor="text1"/>
          <w:kern w:val="32"/>
          <w:sz w:val="24"/>
          <w:szCs w:val="24"/>
          <w:lang w:val="ro-RO"/>
        </w:rPr>
        <w:t>experți</w:t>
      </w:r>
      <w:bookmarkEnd w:id="74"/>
    </w:p>
    <w:p w14:paraId="3B8A8E89" w14:textId="306163CC" w:rsidR="006A6104" w:rsidRPr="00363183" w:rsidRDefault="006A6104" w:rsidP="00F91B89">
      <w:pPr>
        <w:spacing w:line="276" w:lineRule="auto"/>
        <w:ind w:firstLine="706"/>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demonstrarea îndeplinirii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 xml:space="preserve"> privind </w:t>
      </w:r>
      <w:r w:rsidR="00DD6262" w:rsidRPr="00363183">
        <w:rPr>
          <w:rFonts w:ascii="Times New Roman" w:hAnsi="Times New Roman" w:cs="Times New Roman"/>
          <w:color w:val="000000" w:themeColor="text1"/>
          <w:sz w:val="24"/>
          <w:szCs w:val="24"/>
          <w:lang w:val="ro-RO"/>
        </w:rPr>
        <w:t>experții</w:t>
      </w:r>
      <w:r w:rsidRPr="00363183">
        <w:rPr>
          <w:rFonts w:ascii="Times New Roman" w:hAnsi="Times New Roman" w:cs="Times New Roman"/>
          <w:color w:val="000000" w:themeColor="text1"/>
          <w:sz w:val="24"/>
          <w:szCs w:val="24"/>
          <w:lang w:val="ro-RO"/>
        </w:rPr>
        <w:t xml:space="preserve"> se vor depune cel puțin următoarele documente:</w:t>
      </w:r>
    </w:p>
    <w:p w14:paraId="191F3B11" w14:textId="2F4F5BC5" w:rsidR="006A6104" w:rsidRPr="00363183" w:rsidRDefault="006A6104"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CV-ul</w:t>
      </w:r>
    </w:p>
    <w:p w14:paraId="5E29C9ED" w14:textId="30ADB8FC" w:rsidR="006A6104" w:rsidRPr="00363183" w:rsidRDefault="006A6104"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Copii conform cu originalul după diplomele/certificările/atestările relevante în raport cu </w:t>
      </w:r>
      <w:r w:rsidR="00DD6262" w:rsidRPr="00363183">
        <w:rPr>
          <w:rFonts w:ascii="Times New Roman" w:hAnsi="Times New Roman" w:cs="Times New Roman"/>
          <w:color w:val="000000" w:themeColor="text1"/>
          <w:sz w:val="24"/>
          <w:szCs w:val="24"/>
          <w:lang w:val="ro-RO"/>
        </w:rPr>
        <w:t>cerințele</w:t>
      </w:r>
      <w:r w:rsidRPr="00363183">
        <w:rPr>
          <w:rFonts w:ascii="Times New Roman" w:hAnsi="Times New Roman" w:cs="Times New Roman"/>
          <w:color w:val="000000" w:themeColor="text1"/>
          <w:sz w:val="24"/>
          <w:szCs w:val="24"/>
          <w:lang w:val="ro-RO"/>
        </w:rPr>
        <w:t xml:space="preserve"> din </w:t>
      </w:r>
      <w:r w:rsidR="00DD6262" w:rsidRPr="00363183">
        <w:rPr>
          <w:rFonts w:ascii="Times New Roman" w:hAnsi="Times New Roman" w:cs="Times New Roman"/>
          <w:color w:val="000000" w:themeColor="text1"/>
          <w:sz w:val="24"/>
          <w:szCs w:val="24"/>
          <w:lang w:val="ro-RO"/>
        </w:rPr>
        <w:t>prezenta</w:t>
      </w:r>
      <w:r w:rsidRPr="00363183">
        <w:rPr>
          <w:rFonts w:ascii="Times New Roman" w:hAnsi="Times New Roman" w:cs="Times New Roman"/>
          <w:color w:val="000000" w:themeColor="text1"/>
          <w:sz w:val="24"/>
          <w:szCs w:val="24"/>
          <w:lang w:val="ro-RO"/>
        </w:rPr>
        <w:t xml:space="preserve"> </w:t>
      </w:r>
      <w:r w:rsidR="00DD6262" w:rsidRPr="00363183">
        <w:rPr>
          <w:rFonts w:ascii="Times New Roman" w:hAnsi="Times New Roman" w:cs="Times New Roman"/>
          <w:color w:val="000000" w:themeColor="text1"/>
          <w:sz w:val="24"/>
          <w:szCs w:val="24"/>
          <w:lang w:val="ro-RO"/>
        </w:rPr>
        <w:t>documentație</w:t>
      </w:r>
      <w:r w:rsidRPr="00363183">
        <w:rPr>
          <w:rFonts w:ascii="Times New Roman" w:hAnsi="Times New Roman" w:cs="Times New Roman"/>
          <w:color w:val="000000" w:themeColor="text1"/>
          <w:sz w:val="24"/>
          <w:szCs w:val="24"/>
          <w:lang w:val="ro-RO"/>
        </w:rPr>
        <w:t>;</w:t>
      </w:r>
    </w:p>
    <w:p w14:paraId="341E6B8E" w14:textId="34B4556D" w:rsidR="006A6104" w:rsidRPr="00363183" w:rsidRDefault="006A6104" w:rsidP="00F91B89">
      <w:pPr>
        <w:pStyle w:val="ListParagraph"/>
        <w:numPr>
          <w:ilvl w:val="0"/>
          <w:numId w:val="1"/>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 xml:space="preserve">Documente relevante din care să reiasă îndeplinirea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 xml:space="preserve"> de </w:t>
      </w:r>
      <w:r w:rsidR="00DD6262" w:rsidRPr="00363183">
        <w:rPr>
          <w:rFonts w:ascii="Times New Roman" w:hAnsi="Times New Roman" w:cs="Times New Roman"/>
          <w:color w:val="000000" w:themeColor="text1"/>
          <w:sz w:val="24"/>
          <w:szCs w:val="24"/>
          <w:lang w:val="ro-RO"/>
        </w:rPr>
        <w:t>experiența</w:t>
      </w:r>
      <w:r w:rsidRPr="00363183">
        <w:rPr>
          <w:rFonts w:ascii="Times New Roman" w:hAnsi="Times New Roman" w:cs="Times New Roman"/>
          <w:color w:val="000000" w:themeColor="text1"/>
          <w:sz w:val="24"/>
          <w:szCs w:val="24"/>
          <w:lang w:val="ro-RO"/>
        </w:rPr>
        <w:t xml:space="preserve"> profesională generală </w:t>
      </w:r>
      <w:proofErr w:type="spellStart"/>
      <w:r w:rsidRPr="00363183">
        <w:rPr>
          <w:rFonts w:ascii="Times New Roman" w:hAnsi="Times New Roman" w:cs="Times New Roman"/>
          <w:color w:val="000000" w:themeColor="text1"/>
          <w:sz w:val="24"/>
          <w:szCs w:val="24"/>
          <w:lang w:val="ro-RO"/>
        </w:rPr>
        <w:t>şi</w:t>
      </w:r>
      <w:proofErr w:type="spellEnd"/>
      <w:r w:rsidRPr="00363183">
        <w:rPr>
          <w:rFonts w:ascii="Times New Roman" w:hAnsi="Times New Roman" w:cs="Times New Roman"/>
          <w:color w:val="000000" w:themeColor="text1"/>
          <w:sz w:val="24"/>
          <w:szCs w:val="24"/>
          <w:lang w:val="ro-RO"/>
        </w:rPr>
        <w:t xml:space="preserve"> specifică, solicitate prin prezenta documentație - îndeplinirea </w:t>
      </w:r>
      <w:r w:rsidR="00DD6262" w:rsidRPr="00363183">
        <w:rPr>
          <w:rFonts w:ascii="Times New Roman" w:hAnsi="Times New Roman" w:cs="Times New Roman"/>
          <w:color w:val="000000" w:themeColor="text1"/>
          <w:sz w:val="24"/>
          <w:szCs w:val="24"/>
          <w:lang w:val="ro-RO"/>
        </w:rPr>
        <w:t>cerințelor</w:t>
      </w:r>
      <w:r w:rsidRPr="00363183">
        <w:rPr>
          <w:rFonts w:ascii="Times New Roman" w:hAnsi="Times New Roman" w:cs="Times New Roman"/>
          <w:color w:val="000000" w:themeColor="text1"/>
          <w:sz w:val="24"/>
          <w:szCs w:val="24"/>
          <w:lang w:val="ro-RO"/>
        </w:rPr>
        <w:t xml:space="preserve"> se face prin prezentarea de certificate/ documente emise sau contrasemnate de către o autoritate sau de către clientul beneficiar (contracte, recomandări, procese verbale, documente constatatoare sau orice alte documente doveditoare);</w:t>
      </w:r>
    </w:p>
    <w:p w14:paraId="3661D329" w14:textId="55E1982C" w:rsidR="006A6104" w:rsidRPr="00363183" w:rsidRDefault="006A6104" w:rsidP="00F91B89">
      <w:pPr>
        <w:pStyle w:val="ListParagraph"/>
        <w:spacing w:line="276" w:lineRule="auto"/>
        <w:ind w:left="360"/>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Pentru </w:t>
      </w:r>
      <w:r w:rsidR="00DD6262" w:rsidRPr="00363183">
        <w:rPr>
          <w:rFonts w:ascii="Times New Roman" w:hAnsi="Times New Roman" w:cs="Times New Roman"/>
          <w:color w:val="000000" w:themeColor="text1"/>
          <w:sz w:val="24"/>
          <w:szCs w:val="24"/>
          <w:lang w:val="ro-RO"/>
        </w:rPr>
        <w:t>experții</w:t>
      </w:r>
      <w:r w:rsidRPr="00363183">
        <w:rPr>
          <w:rFonts w:ascii="Times New Roman" w:hAnsi="Times New Roman" w:cs="Times New Roman"/>
          <w:color w:val="000000" w:themeColor="text1"/>
          <w:sz w:val="24"/>
          <w:szCs w:val="24"/>
          <w:lang w:val="ro-RO"/>
        </w:rPr>
        <w:t xml:space="preserve"> care nu sunt </w:t>
      </w:r>
      <w:r w:rsidR="00DD6262" w:rsidRPr="00363183">
        <w:rPr>
          <w:rFonts w:ascii="Times New Roman" w:hAnsi="Times New Roman" w:cs="Times New Roman"/>
          <w:color w:val="000000" w:themeColor="text1"/>
          <w:sz w:val="24"/>
          <w:szCs w:val="24"/>
          <w:lang w:val="ro-RO"/>
        </w:rPr>
        <w:t>angajați</w:t>
      </w:r>
      <w:r w:rsidRPr="00363183">
        <w:rPr>
          <w:rFonts w:ascii="Times New Roman" w:hAnsi="Times New Roman" w:cs="Times New Roman"/>
          <w:color w:val="000000" w:themeColor="text1"/>
          <w:sz w:val="24"/>
          <w:szCs w:val="24"/>
          <w:lang w:val="ro-RO"/>
        </w:rPr>
        <w:t xml:space="preserve"> ai ofertantului, se vor prezenta </w:t>
      </w:r>
      <w:r w:rsidR="00DD6262" w:rsidRPr="00363183">
        <w:rPr>
          <w:rFonts w:ascii="Times New Roman" w:hAnsi="Times New Roman" w:cs="Times New Roman"/>
          <w:color w:val="000000" w:themeColor="text1"/>
          <w:sz w:val="24"/>
          <w:szCs w:val="24"/>
          <w:lang w:val="ro-RO"/>
        </w:rPr>
        <w:t>declarații</w:t>
      </w:r>
      <w:r w:rsidRPr="00363183">
        <w:rPr>
          <w:rFonts w:ascii="Times New Roman" w:hAnsi="Times New Roman" w:cs="Times New Roman"/>
          <w:color w:val="000000" w:themeColor="text1"/>
          <w:sz w:val="24"/>
          <w:szCs w:val="24"/>
          <w:lang w:val="ro-RO"/>
        </w:rPr>
        <w:t xml:space="preserve"> de disponibilitate (Formularul – </w:t>
      </w:r>
      <w:r w:rsidR="00DD6262" w:rsidRPr="00363183">
        <w:rPr>
          <w:rFonts w:ascii="Times New Roman" w:hAnsi="Times New Roman" w:cs="Times New Roman"/>
          <w:color w:val="000000" w:themeColor="text1"/>
          <w:sz w:val="24"/>
          <w:szCs w:val="24"/>
          <w:lang w:val="ro-RO"/>
        </w:rPr>
        <w:t>Declarație</w:t>
      </w:r>
      <w:r w:rsidRPr="00363183">
        <w:rPr>
          <w:rFonts w:ascii="Times New Roman" w:hAnsi="Times New Roman" w:cs="Times New Roman"/>
          <w:color w:val="000000" w:themeColor="text1"/>
          <w:sz w:val="24"/>
          <w:szCs w:val="24"/>
          <w:lang w:val="ro-RO"/>
        </w:rPr>
        <w:t xml:space="preserve"> de disponibilitate) datate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semnate de titular.</w:t>
      </w:r>
    </w:p>
    <w:p w14:paraId="4A97A2EE" w14:textId="77777777" w:rsidR="00B41BA2" w:rsidRPr="00363183" w:rsidRDefault="00B41BA2" w:rsidP="00F91B89">
      <w:pPr>
        <w:pStyle w:val="ListParagraph"/>
        <w:spacing w:line="276" w:lineRule="auto"/>
        <w:ind w:left="360"/>
        <w:rPr>
          <w:rFonts w:ascii="Times New Roman" w:hAnsi="Times New Roman" w:cs="Times New Roman"/>
          <w:color w:val="000000" w:themeColor="text1"/>
          <w:sz w:val="24"/>
          <w:szCs w:val="24"/>
          <w:lang w:val="ro-RO"/>
        </w:rPr>
      </w:pPr>
    </w:p>
    <w:p w14:paraId="0416808C" w14:textId="0BE0B428" w:rsidR="002319DF" w:rsidRPr="00363183" w:rsidRDefault="0044508D"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75" w:name="_Toc124352288"/>
      <w:r w:rsidRPr="00363183">
        <w:rPr>
          <w:rFonts w:ascii="Times New Roman" w:eastAsia="MS Gothic" w:hAnsi="Times New Roman" w:cs="Times New Roman"/>
          <w:b/>
          <w:bCs/>
          <w:noProof/>
          <w:color w:val="000000" w:themeColor="text1"/>
          <w:kern w:val="32"/>
          <w:sz w:val="24"/>
          <w:szCs w:val="24"/>
          <w:lang w:val="ro-RO"/>
        </w:rPr>
        <w:t>CRITERII DE ATRIBUIRE</w:t>
      </w:r>
      <w:bookmarkEnd w:id="75"/>
    </w:p>
    <w:p w14:paraId="6E4E3A05" w14:textId="77777777" w:rsidR="00726B06" w:rsidRPr="00363183" w:rsidRDefault="00726B06"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b/>
          <w:bCs/>
          <w:color w:val="000000" w:themeColor="text1"/>
          <w:sz w:val="24"/>
          <w:szCs w:val="24"/>
          <w:lang w:val="ro-RO"/>
        </w:rPr>
        <w:t>Criteriul de atribuire este “cel mai bun raport calitate-preț”.</w:t>
      </w:r>
    </w:p>
    <w:p w14:paraId="4A14D6BD" w14:textId="77777777" w:rsidR="00726B06" w:rsidRPr="00363183" w:rsidRDefault="00726B06"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b/>
          <w:bCs/>
          <w:color w:val="000000" w:themeColor="text1"/>
          <w:sz w:val="24"/>
          <w:szCs w:val="24"/>
          <w:lang w:val="ro-RO"/>
        </w:rPr>
        <w:t>ALGORITM DE CALCUL</w:t>
      </w:r>
    </w:p>
    <w:p w14:paraId="1C7EF37E" w14:textId="649BD95E" w:rsidR="00726B06" w:rsidRPr="00363183" w:rsidRDefault="00726B0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Evaluarea ofertelor se va face în ordinea descrescătoare a punctajului total obținut din punctajul tehnic</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financiar, pe baza ponderilor prezentate în fișa de date a achiziției, pentru fiecare dintre criteriile respective.</w:t>
      </w:r>
    </w:p>
    <w:p w14:paraId="4D4FF2A7" w14:textId="77777777" w:rsidR="00726B06" w:rsidRPr="00363183" w:rsidRDefault="00726B0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 care obține cel mai mare număr de puncte va fi declarată câștigătoare.</w:t>
      </w:r>
    </w:p>
    <w:p w14:paraId="0F1CCE42" w14:textId="77777777" w:rsidR="00726B06" w:rsidRPr="00363183" w:rsidRDefault="00726B0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Evaluarea ofertelor se va realiza pe baza următoarelor criterii și a punctajul aferent obținut de fiecare oferta evaluata. </w:t>
      </w:r>
    </w:p>
    <w:p w14:paraId="1FB0357B" w14:textId="77777777" w:rsidR="00726B06" w:rsidRPr="00363183" w:rsidRDefault="00726B06"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color w:val="000000" w:themeColor="text1"/>
          <w:sz w:val="24"/>
          <w:szCs w:val="24"/>
          <w:lang w:val="ro-RO"/>
        </w:rPr>
        <w:t>Punctajul total acordat pentru fiecare ofertă se calculează pe baza formulei:</w:t>
      </w:r>
    </w:p>
    <w:p w14:paraId="46006A47" w14:textId="77777777" w:rsidR="002319DF" w:rsidRPr="00363183" w:rsidRDefault="00870550" w:rsidP="00F91B89">
      <w:pPr>
        <w:spacing w:line="276" w:lineRule="auto"/>
        <w:rPr>
          <w:rFonts w:ascii="Times New Roman" w:hAnsi="Times New Roman" w:cs="Times New Roman"/>
          <w:b/>
          <w:bCs/>
          <w:color w:val="000000" w:themeColor="text1"/>
          <w:sz w:val="24"/>
          <w:szCs w:val="24"/>
          <w:lang w:val="ro-RO"/>
        </w:rPr>
      </w:pPr>
      <w:r w:rsidRPr="00363183">
        <w:rPr>
          <w:rFonts w:ascii="Times New Roman" w:hAnsi="Times New Roman" w:cs="Times New Roman"/>
          <w:b/>
          <w:bCs/>
          <w:color w:val="000000" w:themeColor="text1"/>
          <w:sz w:val="24"/>
          <w:szCs w:val="24"/>
          <w:lang w:val="ro-RO"/>
        </w:rPr>
        <w:t>Punctaj Total Ofertant A = Punctaj „Prețul ofertei” Ofertant A + Punctaj „Propunerea tehnică - Capabilități soluție tehnică” Ofertant A</w:t>
      </w:r>
    </w:p>
    <w:p w14:paraId="4A0FF8AE" w14:textId="32514FF7" w:rsidR="00940AFF" w:rsidRPr="00363183" w:rsidRDefault="00940AFF" w:rsidP="00F91B89">
      <w:pPr>
        <w:spacing w:before="60" w:line="276" w:lineRule="auto"/>
        <w:rPr>
          <w:rFonts w:ascii="Times New Roman" w:hAnsi="Times New Roman" w:cs="Times New Roman"/>
          <w:color w:val="000000" w:themeColor="text1"/>
          <w:sz w:val="24"/>
          <w:szCs w:val="24"/>
          <w:highlight w:val="yellow"/>
          <w:lang w:val="ro-RO"/>
        </w:rPr>
      </w:pPr>
      <w:r w:rsidRPr="00363183">
        <w:rPr>
          <w:rFonts w:ascii="Times New Roman" w:hAnsi="Times New Roman" w:cs="Times New Roman"/>
          <w:color w:val="000000" w:themeColor="text1"/>
          <w:sz w:val="24"/>
          <w:szCs w:val="24"/>
          <w:lang w:val="ro-RO"/>
        </w:rPr>
        <w:t>Criteriile de evaluare sunt: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
        <w:gridCol w:w="7200"/>
        <w:gridCol w:w="1366"/>
      </w:tblGrid>
      <w:tr w:rsidR="005C50AA" w:rsidRPr="00363183" w14:paraId="2F6E55ED" w14:textId="77777777" w:rsidTr="00940AFF">
        <w:trPr>
          <w:trHeight w:val="58"/>
          <w:jc w:val="center"/>
        </w:trPr>
        <w:tc>
          <w:tcPr>
            <w:tcW w:w="340" w:type="pct"/>
            <w:vAlign w:val="center"/>
          </w:tcPr>
          <w:p w14:paraId="61C3F6A9" w14:textId="77777777" w:rsidR="00940AFF" w:rsidRPr="00363183" w:rsidRDefault="00940AFF" w:rsidP="00F91B89">
            <w:pPr>
              <w:spacing w:before="60" w:line="276" w:lineRule="auto"/>
              <w:rPr>
                <w:rFonts w:ascii="Times New Roman" w:hAnsi="Times New Roman" w:cs="Times New Roman"/>
                <w:b/>
                <w:i/>
                <w:color w:val="000000" w:themeColor="text1"/>
                <w:sz w:val="24"/>
                <w:szCs w:val="24"/>
                <w:lang w:val="ro-RO"/>
              </w:rPr>
            </w:pPr>
            <w:r w:rsidRPr="00363183">
              <w:rPr>
                <w:rFonts w:ascii="Times New Roman" w:hAnsi="Times New Roman" w:cs="Times New Roman"/>
                <w:b/>
                <w:i/>
                <w:color w:val="000000" w:themeColor="text1"/>
                <w:sz w:val="24"/>
                <w:szCs w:val="24"/>
                <w:lang w:val="ro-RO"/>
              </w:rPr>
              <w:t>Nr. crt.</w:t>
            </w:r>
          </w:p>
        </w:tc>
        <w:tc>
          <w:tcPr>
            <w:tcW w:w="3917" w:type="pct"/>
            <w:vAlign w:val="center"/>
          </w:tcPr>
          <w:p w14:paraId="35DAAE3A" w14:textId="77777777" w:rsidR="00940AFF" w:rsidRPr="00363183" w:rsidRDefault="00940AFF" w:rsidP="00F91B89">
            <w:pPr>
              <w:spacing w:before="60" w:line="276" w:lineRule="auto"/>
              <w:rPr>
                <w:rFonts w:ascii="Times New Roman" w:hAnsi="Times New Roman" w:cs="Times New Roman"/>
                <w:b/>
                <w:i/>
                <w:color w:val="000000" w:themeColor="text1"/>
                <w:sz w:val="24"/>
                <w:szCs w:val="24"/>
                <w:lang w:val="ro-RO"/>
              </w:rPr>
            </w:pPr>
            <w:r w:rsidRPr="00363183">
              <w:rPr>
                <w:rFonts w:ascii="Times New Roman" w:hAnsi="Times New Roman" w:cs="Times New Roman"/>
                <w:b/>
                <w:i/>
                <w:color w:val="000000" w:themeColor="text1"/>
                <w:sz w:val="24"/>
                <w:szCs w:val="24"/>
                <w:lang w:val="ro-RO"/>
              </w:rPr>
              <w:t>Factori de evaluare</w:t>
            </w:r>
          </w:p>
        </w:tc>
        <w:tc>
          <w:tcPr>
            <w:tcW w:w="743" w:type="pct"/>
            <w:vAlign w:val="center"/>
          </w:tcPr>
          <w:p w14:paraId="215AB213" w14:textId="77777777" w:rsidR="00940AFF" w:rsidRPr="00363183" w:rsidRDefault="00940AFF" w:rsidP="00F91B89">
            <w:pPr>
              <w:spacing w:before="60"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Pondere %</w:t>
            </w:r>
          </w:p>
        </w:tc>
      </w:tr>
      <w:tr w:rsidR="005C50AA" w:rsidRPr="00363183" w14:paraId="2C51E93D" w14:textId="77777777" w:rsidTr="00940AFF">
        <w:trPr>
          <w:trHeight w:val="341"/>
          <w:jc w:val="center"/>
        </w:trPr>
        <w:tc>
          <w:tcPr>
            <w:tcW w:w="340" w:type="pct"/>
          </w:tcPr>
          <w:p w14:paraId="36E32277" w14:textId="77777777" w:rsidR="00940AFF" w:rsidRPr="00363183" w:rsidRDefault="00940AFF" w:rsidP="00F91B89">
            <w:pPr>
              <w:spacing w:before="60" w:line="276" w:lineRule="auto"/>
              <w:rPr>
                <w:rFonts w:ascii="Times New Roman" w:hAnsi="Times New Roman" w:cs="Times New Roman"/>
                <w:i/>
                <w:color w:val="000000" w:themeColor="text1"/>
                <w:sz w:val="24"/>
                <w:szCs w:val="24"/>
                <w:lang w:val="ro-RO"/>
              </w:rPr>
            </w:pPr>
            <w:r w:rsidRPr="00363183">
              <w:rPr>
                <w:rFonts w:ascii="Times New Roman" w:hAnsi="Times New Roman" w:cs="Times New Roman"/>
                <w:i/>
                <w:color w:val="000000" w:themeColor="text1"/>
                <w:sz w:val="24"/>
                <w:szCs w:val="24"/>
                <w:lang w:val="ro-RO"/>
              </w:rPr>
              <w:t>1.</w:t>
            </w:r>
          </w:p>
        </w:tc>
        <w:tc>
          <w:tcPr>
            <w:tcW w:w="3917" w:type="pct"/>
          </w:tcPr>
          <w:p w14:paraId="42AE0001" w14:textId="77777777" w:rsidR="00940AFF" w:rsidRPr="00363183" w:rsidRDefault="00940AFF" w:rsidP="00F91B89">
            <w:pPr>
              <w:spacing w:before="60" w:line="276" w:lineRule="auto"/>
              <w:rPr>
                <w:rFonts w:ascii="Times New Roman" w:hAnsi="Times New Roman" w:cs="Times New Roman"/>
                <w:i/>
                <w:color w:val="000000" w:themeColor="text1"/>
                <w:sz w:val="24"/>
                <w:szCs w:val="24"/>
                <w:lang w:val="ro-RO"/>
              </w:rPr>
            </w:pPr>
            <w:r w:rsidRPr="00363183">
              <w:rPr>
                <w:rFonts w:ascii="Times New Roman" w:hAnsi="Times New Roman" w:cs="Times New Roman"/>
                <w:color w:val="000000" w:themeColor="text1"/>
                <w:sz w:val="24"/>
                <w:szCs w:val="24"/>
                <w:lang w:val="ro-RO" w:eastAsia="ro-RO"/>
              </w:rPr>
              <w:t>F1. Prețul ofertei</w:t>
            </w:r>
          </w:p>
        </w:tc>
        <w:tc>
          <w:tcPr>
            <w:tcW w:w="743" w:type="pct"/>
          </w:tcPr>
          <w:p w14:paraId="2842F8DC" w14:textId="77777777" w:rsidR="00940AFF" w:rsidRPr="00363183" w:rsidRDefault="00940AFF" w:rsidP="00F91B89">
            <w:pPr>
              <w:spacing w:before="60"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40</w:t>
            </w:r>
          </w:p>
        </w:tc>
      </w:tr>
      <w:tr w:rsidR="005C50AA" w:rsidRPr="00363183" w14:paraId="77BBB850" w14:textId="77777777" w:rsidTr="00940AFF">
        <w:trPr>
          <w:trHeight w:val="213"/>
          <w:jc w:val="center"/>
        </w:trPr>
        <w:tc>
          <w:tcPr>
            <w:tcW w:w="340" w:type="pct"/>
            <w:tcBorders>
              <w:bottom w:val="single" w:sz="2" w:space="0" w:color="auto"/>
            </w:tcBorders>
          </w:tcPr>
          <w:p w14:paraId="5D6D906A" w14:textId="77777777" w:rsidR="00940AFF" w:rsidRPr="00363183" w:rsidRDefault="00940AFF" w:rsidP="00F91B89">
            <w:pPr>
              <w:spacing w:before="60" w:line="276" w:lineRule="auto"/>
              <w:rPr>
                <w:rFonts w:ascii="Times New Roman" w:hAnsi="Times New Roman" w:cs="Times New Roman"/>
                <w:i/>
                <w:iCs/>
                <w:color w:val="000000" w:themeColor="text1"/>
                <w:sz w:val="24"/>
                <w:szCs w:val="24"/>
                <w:lang w:val="ro-RO"/>
              </w:rPr>
            </w:pPr>
            <w:r w:rsidRPr="00363183">
              <w:rPr>
                <w:rFonts w:ascii="Times New Roman" w:hAnsi="Times New Roman" w:cs="Times New Roman"/>
                <w:i/>
                <w:iCs/>
                <w:color w:val="000000" w:themeColor="text1"/>
                <w:sz w:val="24"/>
                <w:szCs w:val="24"/>
                <w:lang w:val="ro-RO"/>
              </w:rPr>
              <w:t>2.</w:t>
            </w:r>
          </w:p>
        </w:tc>
        <w:tc>
          <w:tcPr>
            <w:tcW w:w="3917" w:type="pct"/>
            <w:tcBorders>
              <w:bottom w:val="single" w:sz="2" w:space="0" w:color="auto"/>
            </w:tcBorders>
          </w:tcPr>
          <w:p w14:paraId="4F4A28BE" w14:textId="77777777" w:rsidR="00940AFF" w:rsidRPr="00363183" w:rsidRDefault="00940AFF" w:rsidP="00F91B89">
            <w:pPr>
              <w:spacing w:before="60" w:line="276" w:lineRule="auto"/>
              <w:rPr>
                <w:rFonts w:ascii="Times New Roman" w:hAnsi="Times New Roman" w:cs="Times New Roman"/>
                <w:color w:val="000000" w:themeColor="text1"/>
                <w:sz w:val="24"/>
                <w:szCs w:val="24"/>
                <w:highlight w:val="yellow"/>
                <w:lang w:val="ro-RO" w:eastAsia="ro-RO"/>
              </w:rPr>
            </w:pPr>
            <w:r w:rsidRPr="00363183">
              <w:rPr>
                <w:rFonts w:ascii="Times New Roman" w:hAnsi="Times New Roman" w:cs="Times New Roman"/>
                <w:color w:val="000000" w:themeColor="text1"/>
                <w:sz w:val="24"/>
                <w:szCs w:val="24"/>
                <w:lang w:val="ro-RO"/>
              </w:rPr>
              <w:t>F2. Propunere tehnică – Capabilități soluție tehnică</w:t>
            </w:r>
          </w:p>
        </w:tc>
        <w:tc>
          <w:tcPr>
            <w:tcW w:w="743" w:type="pct"/>
            <w:tcBorders>
              <w:bottom w:val="single" w:sz="2" w:space="0" w:color="auto"/>
            </w:tcBorders>
          </w:tcPr>
          <w:p w14:paraId="6B09F2FD" w14:textId="77777777" w:rsidR="00940AFF" w:rsidRPr="00363183" w:rsidRDefault="00940AFF" w:rsidP="00F91B89">
            <w:pPr>
              <w:spacing w:before="60"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60</w:t>
            </w:r>
          </w:p>
        </w:tc>
      </w:tr>
    </w:tbl>
    <w:p w14:paraId="779ABE2F" w14:textId="77777777" w:rsidR="00FF4C31" w:rsidRPr="00363183" w:rsidRDefault="00913EFD"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b/>
          <w:bCs/>
          <w:color w:val="000000" w:themeColor="text1"/>
          <w:sz w:val="24"/>
          <w:szCs w:val="24"/>
          <w:lang w:val="ro-RO"/>
        </w:rPr>
        <w:t>Notă</w:t>
      </w:r>
      <w:r w:rsidRPr="00363183">
        <w:rPr>
          <w:rFonts w:ascii="Times New Roman" w:hAnsi="Times New Roman" w:cs="Times New Roman"/>
          <w:color w:val="000000" w:themeColor="text1"/>
          <w:sz w:val="24"/>
          <w:szCs w:val="24"/>
          <w:lang w:val="ro-RO"/>
        </w:rPr>
        <w:t>: în vederea comparării unitare a ofertelor, toate prețurile vor fi exprimate în cifre cu două zecimale și toate calculele se vor face cu rotunjire la 2 zecimale, conform funcției ROUND din Microsoft Excel – ROUND(formula, 2) – pentru fiecare din calculele aferente evaluării ofertelor. Funcția ROUND se va aplica pentru întreaga formulă de calcul, pentru fiecare etapa a calculului.</w:t>
      </w:r>
    </w:p>
    <w:p w14:paraId="52E0ACE3" w14:textId="77777777" w:rsidR="00913EFD" w:rsidRPr="00363183" w:rsidRDefault="00036096"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lastRenderedPageBreak/>
        <w:t>Clasamentul ofertelor se stabilește prin ordonarea descrescătoare a punctajelor respective, oferta câștigătoare fiind cea de pe primul loc, respectiv cea cu cel mai mare punctaj maxim total rezultat în urma aplicării criteriului de atribuire cel mai bun raport calitate-preț.</w:t>
      </w:r>
    </w:p>
    <w:p w14:paraId="1055513E" w14:textId="77777777" w:rsidR="00036096" w:rsidRPr="00363183" w:rsidRDefault="00036096" w:rsidP="00F91B89">
      <w:pPr>
        <w:spacing w:line="276" w:lineRule="auto"/>
        <w:rPr>
          <w:rFonts w:ascii="Times New Roman" w:hAnsi="Times New Roman" w:cs="Times New Roman"/>
          <w:color w:val="000000" w:themeColor="text1"/>
          <w:sz w:val="24"/>
          <w:szCs w:val="24"/>
          <w:lang w:val="ro-RO"/>
        </w:rPr>
      </w:pPr>
    </w:p>
    <w:p w14:paraId="341A63A8" w14:textId="531DD25C" w:rsidR="008D33C5" w:rsidRPr="00363183" w:rsidRDefault="0044508D"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76" w:name="_Toc490751348"/>
      <w:bookmarkStart w:id="77" w:name="_Toc79744183"/>
      <w:r w:rsidRPr="00363183">
        <w:rPr>
          <w:rFonts w:ascii="Times New Roman" w:eastAsia="MS Gothic" w:hAnsi="Times New Roman" w:cs="Times New Roman"/>
          <w:b/>
          <w:bCs/>
          <w:noProof/>
          <w:color w:val="000000" w:themeColor="text1"/>
          <w:kern w:val="32"/>
          <w:sz w:val="24"/>
          <w:szCs w:val="24"/>
          <w:lang w:val="ro-RO"/>
        </w:rPr>
        <w:t xml:space="preserve"> </w:t>
      </w:r>
      <w:bookmarkStart w:id="78" w:name="_Toc124352289"/>
      <w:r w:rsidR="008D33C5" w:rsidRPr="00363183">
        <w:rPr>
          <w:rFonts w:ascii="Times New Roman" w:eastAsia="MS Gothic" w:hAnsi="Times New Roman" w:cs="Times New Roman"/>
          <w:b/>
          <w:bCs/>
          <w:noProof/>
          <w:color w:val="000000" w:themeColor="text1"/>
          <w:kern w:val="32"/>
          <w:sz w:val="24"/>
          <w:szCs w:val="24"/>
          <w:lang w:val="ro-RO"/>
        </w:rPr>
        <w:t>Descrierea modalității de punctare a factorului de evaluare “Prețul ofertei”</w:t>
      </w:r>
      <w:bookmarkEnd w:id="76"/>
      <w:r w:rsidR="008D33C5" w:rsidRPr="00363183">
        <w:rPr>
          <w:rFonts w:ascii="Times New Roman" w:eastAsia="MS Gothic" w:hAnsi="Times New Roman" w:cs="Times New Roman"/>
          <w:b/>
          <w:bCs/>
          <w:noProof/>
          <w:color w:val="000000" w:themeColor="text1"/>
          <w:kern w:val="32"/>
          <w:sz w:val="24"/>
          <w:szCs w:val="24"/>
          <w:lang w:val="ro-RO"/>
        </w:rPr>
        <w:t xml:space="preserve"> (F1)</w:t>
      </w:r>
      <w:bookmarkEnd w:id="77"/>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6184"/>
        <w:gridCol w:w="1276"/>
      </w:tblGrid>
      <w:tr w:rsidR="005C50AA" w:rsidRPr="00363183" w14:paraId="21631769" w14:textId="77777777" w:rsidTr="00945BCB">
        <w:tc>
          <w:tcPr>
            <w:tcW w:w="942" w:type="pct"/>
          </w:tcPr>
          <w:p w14:paraId="736DFD58" w14:textId="77777777" w:rsidR="008D33C5" w:rsidRPr="00363183" w:rsidRDefault="008D33C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Factor de evaluare</w:t>
            </w:r>
          </w:p>
        </w:tc>
        <w:tc>
          <w:tcPr>
            <w:tcW w:w="3364" w:type="pct"/>
          </w:tcPr>
          <w:p w14:paraId="5D9D0696" w14:textId="77777777" w:rsidR="008D33C5" w:rsidRPr="00363183" w:rsidRDefault="008D33C5"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b/>
                <w:color w:val="000000" w:themeColor="text1"/>
                <w:sz w:val="24"/>
                <w:szCs w:val="24"/>
                <w:lang w:val="ro-RO"/>
              </w:rPr>
              <w:t>Modalitate de punctare</w:t>
            </w:r>
          </w:p>
        </w:tc>
        <w:tc>
          <w:tcPr>
            <w:tcW w:w="694" w:type="pct"/>
          </w:tcPr>
          <w:p w14:paraId="6C129ECD" w14:textId="77777777" w:rsidR="008D33C5" w:rsidRPr="00363183" w:rsidRDefault="008D33C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Punctaj</w:t>
            </w:r>
          </w:p>
        </w:tc>
      </w:tr>
      <w:tr w:rsidR="00F91B89" w:rsidRPr="00363183" w14:paraId="1EB974E7" w14:textId="77777777" w:rsidTr="00945BCB">
        <w:tc>
          <w:tcPr>
            <w:tcW w:w="942" w:type="pct"/>
          </w:tcPr>
          <w:p w14:paraId="7185D136" w14:textId="77777777" w:rsidR="008D33C5" w:rsidRPr="00363183" w:rsidRDefault="008D33C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1. Prețul ofertei</w:t>
            </w:r>
          </w:p>
        </w:tc>
        <w:tc>
          <w:tcPr>
            <w:tcW w:w="3364" w:type="pct"/>
          </w:tcPr>
          <w:p w14:paraId="35B7FC0E" w14:textId="77777777" w:rsidR="008D33C5" w:rsidRPr="00363183" w:rsidRDefault="008D33C5" w:rsidP="00F91B89">
            <w:pPr>
              <w:widowControl w:val="0"/>
              <w:autoSpaceDE w:val="0"/>
              <w:autoSpaceDN w:val="0"/>
              <w:adjustRightInd w:val="0"/>
              <w:spacing w:line="276" w:lineRule="auto"/>
              <w:rPr>
                <w:rFonts w:ascii="Times New Roman" w:hAnsi="Times New Roman" w:cs="Times New Roman"/>
                <w:color w:val="000000" w:themeColor="text1"/>
                <w:w w:val="103"/>
                <w:sz w:val="24"/>
                <w:szCs w:val="24"/>
                <w:lang w:val="ro-RO"/>
              </w:rPr>
            </w:pPr>
            <w:r w:rsidRPr="00363183">
              <w:rPr>
                <w:rFonts w:ascii="Times New Roman" w:hAnsi="Times New Roman" w:cs="Times New Roman"/>
                <w:color w:val="000000" w:themeColor="text1"/>
                <w:w w:val="103"/>
                <w:sz w:val="24"/>
                <w:szCs w:val="24"/>
                <w:lang w:val="ro-RO"/>
              </w:rPr>
              <w:t>Punctajul financiar se acordă astfel:</w:t>
            </w:r>
          </w:p>
          <w:p w14:paraId="6E4D6D3D" w14:textId="77777777" w:rsidR="008D33C5" w:rsidRPr="00363183" w:rsidRDefault="008D33C5" w:rsidP="00F91B89">
            <w:pPr>
              <w:widowControl w:val="0"/>
              <w:autoSpaceDE w:val="0"/>
              <w:autoSpaceDN w:val="0"/>
              <w:adjustRightInd w:val="0"/>
              <w:spacing w:line="276" w:lineRule="auto"/>
              <w:rPr>
                <w:rFonts w:ascii="Times New Roman" w:hAnsi="Times New Roman" w:cs="Times New Roman"/>
                <w:color w:val="000000" w:themeColor="text1"/>
                <w:w w:val="103"/>
                <w:sz w:val="24"/>
                <w:szCs w:val="24"/>
                <w:lang w:val="ro-RO"/>
              </w:rPr>
            </w:pPr>
            <w:r w:rsidRPr="00363183">
              <w:rPr>
                <w:rFonts w:ascii="Times New Roman" w:hAnsi="Times New Roman" w:cs="Times New Roman"/>
                <w:color w:val="000000" w:themeColor="text1"/>
                <w:w w:val="103"/>
                <w:sz w:val="24"/>
                <w:szCs w:val="24"/>
                <w:lang w:val="ro-RO"/>
              </w:rPr>
              <w:t>a. Pentru cel mai mic dintre prețurile ofertate se acordă 40 de puncte;</w:t>
            </w:r>
          </w:p>
          <w:p w14:paraId="2B64BA4B" w14:textId="77777777" w:rsidR="008D33C5" w:rsidRPr="00363183" w:rsidRDefault="008D33C5" w:rsidP="00F91B89">
            <w:pPr>
              <w:widowControl w:val="0"/>
              <w:autoSpaceDE w:val="0"/>
              <w:autoSpaceDN w:val="0"/>
              <w:adjustRightInd w:val="0"/>
              <w:spacing w:line="276" w:lineRule="auto"/>
              <w:rPr>
                <w:rFonts w:ascii="Times New Roman" w:hAnsi="Times New Roman" w:cs="Times New Roman"/>
                <w:color w:val="000000" w:themeColor="text1"/>
                <w:w w:val="103"/>
                <w:sz w:val="24"/>
                <w:szCs w:val="24"/>
                <w:lang w:val="ro-RO"/>
              </w:rPr>
            </w:pPr>
            <w:r w:rsidRPr="00363183">
              <w:rPr>
                <w:rFonts w:ascii="Times New Roman" w:hAnsi="Times New Roman" w:cs="Times New Roman"/>
                <w:color w:val="000000" w:themeColor="text1"/>
                <w:w w:val="103"/>
                <w:sz w:val="24"/>
                <w:szCs w:val="24"/>
                <w:lang w:val="ro-RO"/>
              </w:rPr>
              <w:t>b. Pentru alt preț decât cel prevăzut la litera a) se acordă punctaj astfel:</w:t>
            </w:r>
          </w:p>
          <w:p w14:paraId="524B8FE9" w14:textId="77777777" w:rsidR="008D33C5" w:rsidRPr="00363183" w:rsidRDefault="008D33C5" w:rsidP="00F91B89">
            <w:pPr>
              <w:widowControl w:val="0"/>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Times New Roman" w:hAnsi="Times New Roman" w:cs="Times New Roman"/>
                <w:b/>
                <w:color w:val="000000" w:themeColor="text1"/>
                <w:w w:val="103"/>
                <w:sz w:val="24"/>
                <w:szCs w:val="24"/>
                <w:lang w:val="ro-RO"/>
              </w:rPr>
            </w:pPr>
            <w:r w:rsidRPr="00363183">
              <w:rPr>
                <w:rFonts w:ascii="Times New Roman" w:hAnsi="Times New Roman" w:cs="Times New Roman"/>
                <w:b/>
                <w:color w:val="000000" w:themeColor="text1"/>
                <w:w w:val="103"/>
                <w:sz w:val="24"/>
                <w:szCs w:val="24"/>
                <w:lang w:val="ro-RO"/>
              </w:rPr>
              <w:t>Punctaj Financiar Ofertant A = Preț minim ofertat ÷ Preț Ofertant A × 40</w:t>
            </w:r>
          </w:p>
          <w:p w14:paraId="37DCAE1E" w14:textId="7BF42206" w:rsidR="008D33C5" w:rsidRPr="00363183" w:rsidRDefault="008D33C5" w:rsidP="00F91B89">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w w:val="103"/>
                <w:sz w:val="24"/>
                <w:szCs w:val="24"/>
                <w:lang w:val="ro-RO"/>
              </w:rPr>
              <w:t>Se vor compara pre</w:t>
            </w:r>
            <w:r w:rsidR="00FB1EF9" w:rsidRPr="00363183">
              <w:rPr>
                <w:rFonts w:ascii="Times New Roman" w:hAnsi="Times New Roman" w:cs="Times New Roman"/>
                <w:color w:val="000000" w:themeColor="text1"/>
                <w:w w:val="103"/>
                <w:sz w:val="24"/>
                <w:szCs w:val="24"/>
                <w:lang w:val="ro-RO"/>
              </w:rPr>
              <w:t>ț</w:t>
            </w:r>
            <w:r w:rsidRPr="00363183">
              <w:rPr>
                <w:rFonts w:ascii="Times New Roman" w:hAnsi="Times New Roman" w:cs="Times New Roman"/>
                <w:color w:val="000000" w:themeColor="text1"/>
                <w:w w:val="103"/>
                <w:sz w:val="24"/>
                <w:szCs w:val="24"/>
                <w:lang w:val="ro-RO"/>
              </w:rPr>
              <w:t>urile fără TVA prezentate în propunerea financiar</w:t>
            </w:r>
            <w:r w:rsidR="00FB1EF9" w:rsidRPr="00363183">
              <w:rPr>
                <w:rFonts w:ascii="Times New Roman" w:hAnsi="Times New Roman" w:cs="Times New Roman"/>
                <w:color w:val="000000" w:themeColor="text1"/>
                <w:w w:val="103"/>
                <w:sz w:val="24"/>
                <w:szCs w:val="24"/>
                <w:lang w:val="ro-RO"/>
              </w:rPr>
              <w:t>ă</w:t>
            </w:r>
            <w:r w:rsidRPr="00363183">
              <w:rPr>
                <w:rFonts w:ascii="Times New Roman" w:hAnsi="Times New Roman" w:cs="Times New Roman"/>
                <w:color w:val="000000" w:themeColor="text1"/>
                <w:w w:val="103"/>
                <w:sz w:val="24"/>
                <w:szCs w:val="24"/>
                <w:lang w:val="ro-RO"/>
              </w:rPr>
              <w:t xml:space="preserve">. </w:t>
            </w:r>
          </w:p>
        </w:tc>
        <w:tc>
          <w:tcPr>
            <w:tcW w:w="694" w:type="pct"/>
          </w:tcPr>
          <w:p w14:paraId="281091E3" w14:textId="77777777" w:rsidR="008D33C5" w:rsidRPr="00363183" w:rsidRDefault="008D33C5" w:rsidP="00F91B89">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40 puncte</w:t>
            </w:r>
          </w:p>
        </w:tc>
      </w:tr>
    </w:tbl>
    <w:p w14:paraId="4BC687AD" w14:textId="77777777" w:rsidR="00036096" w:rsidRPr="00363183" w:rsidRDefault="00036096" w:rsidP="00F91B89">
      <w:pPr>
        <w:spacing w:line="276" w:lineRule="auto"/>
        <w:rPr>
          <w:rFonts w:ascii="Times New Roman" w:hAnsi="Times New Roman" w:cs="Times New Roman"/>
          <w:color w:val="000000" w:themeColor="text1"/>
          <w:sz w:val="24"/>
          <w:szCs w:val="24"/>
          <w:lang w:val="ro-RO"/>
        </w:rPr>
      </w:pPr>
    </w:p>
    <w:p w14:paraId="1A4FD5CF" w14:textId="5A724983" w:rsidR="00642B6A" w:rsidRPr="00363183" w:rsidRDefault="0044508D" w:rsidP="00F91B89">
      <w:pPr>
        <w:pStyle w:val="ListParagraph"/>
        <w:keepNext/>
        <w:keepLines/>
        <w:numPr>
          <w:ilvl w:val="1"/>
          <w:numId w:val="14"/>
        </w:numPr>
        <w:suppressAutoHyphens w:val="0"/>
        <w:spacing w:line="276" w:lineRule="auto"/>
        <w:ind w:left="630"/>
        <w:contextualSpacing/>
        <w:outlineLvl w:val="0"/>
        <w:rPr>
          <w:rFonts w:ascii="Times New Roman" w:eastAsia="MS Gothic" w:hAnsi="Times New Roman" w:cs="Times New Roman"/>
          <w:b/>
          <w:bCs/>
          <w:noProof/>
          <w:color w:val="000000" w:themeColor="text1"/>
          <w:kern w:val="32"/>
          <w:sz w:val="24"/>
          <w:szCs w:val="24"/>
          <w:lang w:val="ro-RO"/>
        </w:rPr>
      </w:pPr>
      <w:bookmarkStart w:id="79" w:name="_Toc79744187"/>
      <w:r w:rsidRPr="00363183">
        <w:rPr>
          <w:rFonts w:ascii="Times New Roman" w:eastAsia="MS Gothic" w:hAnsi="Times New Roman" w:cs="Times New Roman"/>
          <w:b/>
          <w:bCs/>
          <w:noProof/>
          <w:color w:val="000000" w:themeColor="text1"/>
          <w:kern w:val="32"/>
          <w:sz w:val="24"/>
          <w:szCs w:val="24"/>
          <w:lang w:val="ro-RO"/>
        </w:rPr>
        <w:t xml:space="preserve"> </w:t>
      </w:r>
      <w:bookmarkStart w:id="80" w:name="_Toc124352290"/>
      <w:r w:rsidR="00642B6A" w:rsidRPr="00363183">
        <w:rPr>
          <w:rFonts w:ascii="Times New Roman" w:eastAsia="MS Gothic" w:hAnsi="Times New Roman" w:cs="Times New Roman"/>
          <w:b/>
          <w:bCs/>
          <w:noProof/>
          <w:color w:val="000000" w:themeColor="text1"/>
          <w:kern w:val="32"/>
          <w:sz w:val="24"/>
          <w:szCs w:val="24"/>
          <w:lang w:val="ro-RO"/>
        </w:rPr>
        <w:t>Descrierea modalității de punctare a factorului de evaluare “Propunerea tehnică – Capabilități soluție tehnică ” (F2)</w:t>
      </w:r>
      <w:bookmarkEnd w:id="79"/>
      <w:bookmarkEnd w:id="80"/>
    </w:p>
    <w:p w14:paraId="441BE06A" w14:textId="77777777" w:rsidR="00E55F96" w:rsidRPr="00363183" w:rsidRDefault="00642B6A" w:rsidP="00E55F96">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 maxim de puncte: 60 puncte.</w:t>
      </w:r>
    </w:p>
    <w:p w14:paraId="7C7D0C89" w14:textId="77777777" w:rsidR="00E55F96" w:rsidRPr="00363183" w:rsidRDefault="00E55F96" w:rsidP="00E55F96">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Număr maxim de puncte: 60 puncte.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6"/>
        <w:gridCol w:w="6209"/>
        <w:gridCol w:w="1276"/>
      </w:tblGrid>
      <w:tr w:rsidR="00E55F96" w:rsidRPr="00363183" w14:paraId="2035298B" w14:textId="77777777" w:rsidTr="007A0A9A">
        <w:tc>
          <w:tcPr>
            <w:tcW w:w="928" w:type="pct"/>
          </w:tcPr>
          <w:p w14:paraId="6456CF4A"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Factor de evaluare</w:t>
            </w:r>
          </w:p>
        </w:tc>
        <w:tc>
          <w:tcPr>
            <w:tcW w:w="3378" w:type="pct"/>
          </w:tcPr>
          <w:p w14:paraId="715B3CE5" w14:textId="77777777" w:rsidR="00E55F96" w:rsidRPr="00363183" w:rsidRDefault="00E55F96" w:rsidP="007A0A9A">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b/>
                <w:color w:val="000000" w:themeColor="text1"/>
                <w:sz w:val="24"/>
                <w:szCs w:val="24"/>
                <w:lang w:val="ro-RO"/>
              </w:rPr>
              <w:t>Modalitate de punctare</w:t>
            </w:r>
          </w:p>
        </w:tc>
        <w:tc>
          <w:tcPr>
            <w:tcW w:w="694" w:type="pct"/>
          </w:tcPr>
          <w:p w14:paraId="543C166D"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Punctaj</w:t>
            </w:r>
          </w:p>
        </w:tc>
      </w:tr>
      <w:tr w:rsidR="00E55F96" w:rsidRPr="00363183" w14:paraId="60E87026" w14:textId="77777777" w:rsidTr="007A0A9A">
        <w:tc>
          <w:tcPr>
            <w:tcW w:w="928" w:type="pct"/>
            <w:vMerge w:val="restart"/>
          </w:tcPr>
          <w:p w14:paraId="32877A16"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
                <w:color w:val="000000" w:themeColor="text1"/>
                <w:sz w:val="24"/>
                <w:szCs w:val="24"/>
                <w:lang w:val="ro-RO"/>
              </w:rPr>
              <w:t>2. Capabilități soluție tehnică</w:t>
            </w:r>
          </w:p>
        </w:tc>
        <w:tc>
          <w:tcPr>
            <w:tcW w:w="3378" w:type="pct"/>
          </w:tcPr>
          <w:p w14:paraId="12636780"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Colectarea Datelor</w:t>
            </w:r>
          </w:p>
          <w:p w14:paraId="0A86543F"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Sa extragă date din site-uri și rețele social media prin procese de colectare a datelor care să poată fi configurate direct din interfața web a acestuia.</w:t>
            </w:r>
          </w:p>
          <w:p w14:paraId="03D74FF3" w14:textId="3272AEC7" w:rsidR="0025538A"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acorda cate un punct pentru fiecare </w:t>
            </w:r>
            <w:r w:rsidR="00737A20" w:rsidRPr="00363183">
              <w:rPr>
                <w:rFonts w:ascii="Times New Roman" w:hAnsi="Times New Roman" w:cs="Times New Roman"/>
                <w:color w:val="000000" w:themeColor="text1"/>
                <w:sz w:val="24"/>
                <w:szCs w:val="24"/>
                <w:lang w:val="ro-RO"/>
              </w:rPr>
              <w:t>rețea</w:t>
            </w:r>
            <w:r w:rsidRPr="00363183">
              <w:rPr>
                <w:rFonts w:ascii="Times New Roman" w:hAnsi="Times New Roman" w:cs="Times New Roman"/>
                <w:color w:val="000000" w:themeColor="text1"/>
                <w:sz w:val="24"/>
                <w:szCs w:val="24"/>
                <w:lang w:val="ro-RO"/>
              </w:rPr>
              <w:t xml:space="preserve"> social</w:t>
            </w:r>
            <w:r w:rsidR="00737A20"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w:t>
            </w:r>
            <w:r w:rsidR="00737A20" w:rsidRPr="00363183">
              <w:rPr>
                <w:rFonts w:ascii="Times New Roman" w:hAnsi="Times New Roman" w:cs="Times New Roman"/>
                <w:color w:val="000000" w:themeColor="text1"/>
                <w:sz w:val="24"/>
                <w:szCs w:val="24"/>
                <w:lang w:val="ro-RO"/>
              </w:rPr>
              <w:t>adițională</w:t>
            </w:r>
            <w:r w:rsidRPr="00363183">
              <w:rPr>
                <w:rFonts w:ascii="Times New Roman" w:hAnsi="Times New Roman" w:cs="Times New Roman"/>
                <w:color w:val="000000" w:themeColor="text1"/>
                <w:sz w:val="24"/>
                <w:szCs w:val="24"/>
                <w:lang w:val="ro-RO"/>
              </w:rPr>
              <w:t xml:space="preserve"> suportat</w:t>
            </w:r>
            <w:r w:rsidR="00737A20"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w:t>
            </w:r>
            <w:r w:rsidR="00737A20" w:rsidRPr="00363183">
              <w:rPr>
                <w:rFonts w:ascii="Times New Roman" w:hAnsi="Times New Roman" w:cs="Times New Roman"/>
                <w:color w:val="000000" w:themeColor="text1"/>
                <w:sz w:val="24"/>
                <w:szCs w:val="24"/>
                <w:lang w:val="ro-RO"/>
              </w:rPr>
              <w:t>î</w:t>
            </w:r>
            <w:r w:rsidRPr="00363183">
              <w:rPr>
                <w:rFonts w:ascii="Times New Roman" w:hAnsi="Times New Roman" w:cs="Times New Roman"/>
                <w:color w:val="000000" w:themeColor="text1"/>
                <w:sz w:val="24"/>
                <w:szCs w:val="24"/>
                <w:lang w:val="ro-RO"/>
              </w:rPr>
              <w:t>n afara de Facebook</w:t>
            </w:r>
            <w:r w:rsidR="0025538A"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Twitter</w:t>
            </w:r>
            <w:proofErr w:type="spellEnd"/>
            <w:r w:rsidR="0025538A" w:rsidRPr="00363183">
              <w:rPr>
                <w:rFonts w:ascii="Times New Roman" w:hAnsi="Times New Roman" w:cs="Times New Roman"/>
                <w:color w:val="000000" w:themeColor="text1"/>
                <w:sz w:val="24"/>
                <w:szCs w:val="24"/>
                <w:lang w:val="ro-RO"/>
              </w:rPr>
              <w:t xml:space="preserve"> și </w:t>
            </w:r>
            <w:proofErr w:type="spellStart"/>
            <w:r w:rsidRPr="00363183">
              <w:rPr>
                <w:rFonts w:ascii="Times New Roman" w:hAnsi="Times New Roman" w:cs="Times New Roman"/>
                <w:color w:val="000000" w:themeColor="text1"/>
                <w:sz w:val="24"/>
                <w:szCs w:val="24"/>
                <w:lang w:val="ro-RO"/>
              </w:rPr>
              <w:t>Instagr</w:t>
            </w:r>
            <w:r w:rsidR="0025538A" w:rsidRPr="00363183">
              <w:rPr>
                <w:rFonts w:ascii="Times New Roman" w:hAnsi="Times New Roman" w:cs="Times New Roman"/>
                <w:color w:val="000000" w:themeColor="text1"/>
                <w:sz w:val="24"/>
                <w:szCs w:val="24"/>
                <w:lang w:val="ro-RO"/>
              </w:rPr>
              <w:t>am</w:t>
            </w:r>
            <w:proofErr w:type="spellEnd"/>
            <w:r w:rsidR="0025538A" w:rsidRPr="00363183">
              <w:rPr>
                <w:rFonts w:ascii="Times New Roman" w:hAnsi="Times New Roman" w:cs="Times New Roman"/>
                <w:color w:val="000000" w:themeColor="text1"/>
                <w:sz w:val="24"/>
                <w:szCs w:val="24"/>
                <w:lang w:val="ro-RO"/>
              </w:rPr>
              <w:t>.</w:t>
            </w:r>
          </w:p>
          <w:p w14:paraId="5E5AB7F2" w14:textId="10FE38D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 Maxim 3 puncte.</w:t>
            </w:r>
          </w:p>
        </w:tc>
        <w:tc>
          <w:tcPr>
            <w:tcW w:w="694" w:type="pct"/>
          </w:tcPr>
          <w:p w14:paraId="594FAE8E" w14:textId="77777777" w:rsidR="00E55F96" w:rsidRPr="00363183" w:rsidRDefault="00E55F96" w:rsidP="007A0A9A">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3 puncte</w:t>
            </w:r>
          </w:p>
        </w:tc>
      </w:tr>
      <w:tr w:rsidR="00E55F96" w:rsidRPr="00363183" w14:paraId="2196EFC9" w14:textId="77777777" w:rsidTr="007A0A9A">
        <w:tc>
          <w:tcPr>
            <w:tcW w:w="928" w:type="pct"/>
            <w:vMerge/>
          </w:tcPr>
          <w:p w14:paraId="50235797"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76E42A5F"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Colectarea Datelor</w:t>
            </w:r>
          </w:p>
          <w:p w14:paraId="2A3A7BA5" w14:textId="7EAEEEF7" w:rsidR="00E55F96" w:rsidRPr="00363183" w:rsidRDefault="00737A20"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Definirea proceselor de extragere a datelor</w:t>
            </w:r>
            <w:r w:rsidR="00E55F96" w:rsidRPr="00363183">
              <w:rPr>
                <w:rFonts w:ascii="Times New Roman" w:hAnsi="Times New Roman" w:cs="Times New Roman"/>
                <w:color w:val="000000" w:themeColor="text1"/>
                <w:sz w:val="24"/>
                <w:szCs w:val="24"/>
                <w:lang w:val="ro-RO"/>
              </w:rPr>
              <w:t xml:space="preserve"> se pot realiza în mod vizual, de către utilizatori non-tehnici</w:t>
            </w:r>
          </w:p>
        </w:tc>
        <w:tc>
          <w:tcPr>
            <w:tcW w:w="694" w:type="pct"/>
          </w:tcPr>
          <w:p w14:paraId="20A6299B"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7900B9D2" w14:textId="77777777" w:rsidTr="007A0A9A">
        <w:tc>
          <w:tcPr>
            <w:tcW w:w="928" w:type="pct"/>
            <w:vMerge/>
          </w:tcPr>
          <w:p w14:paraId="3679A8A5"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74478560"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Colectarea Datelor</w:t>
            </w:r>
          </w:p>
          <w:p w14:paraId="76D49FFE" w14:textId="2F4ADDD3"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Existenta unei </w:t>
            </w:r>
            <w:r w:rsidR="0025538A" w:rsidRPr="00363183">
              <w:rPr>
                <w:rFonts w:ascii="Times New Roman" w:hAnsi="Times New Roman" w:cs="Times New Roman"/>
                <w:color w:val="000000" w:themeColor="text1"/>
                <w:sz w:val="24"/>
                <w:szCs w:val="24"/>
                <w:lang w:val="ro-RO"/>
              </w:rPr>
              <w:t>interfețe</w:t>
            </w:r>
            <w:r w:rsidRPr="00363183">
              <w:rPr>
                <w:rFonts w:ascii="Times New Roman" w:hAnsi="Times New Roman" w:cs="Times New Roman"/>
                <w:color w:val="000000" w:themeColor="text1"/>
                <w:sz w:val="24"/>
                <w:szCs w:val="24"/>
                <w:lang w:val="ro-RO"/>
              </w:rPr>
              <w:t xml:space="preserve"> de monitorizare a progresului   proceselor de extragere a datelor, precum și gestiunea acestora (pornire/oprire);</w:t>
            </w:r>
          </w:p>
        </w:tc>
        <w:tc>
          <w:tcPr>
            <w:tcW w:w="694" w:type="pct"/>
          </w:tcPr>
          <w:p w14:paraId="560AD7AC"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5D7EBE5C" w14:textId="77777777" w:rsidTr="007A0A9A">
        <w:tc>
          <w:tcPr>
            <w:tcW w:w="928" w:type="pct"/>
            <w:vMerge/>
          </w:tcPr>
          <w:p w14:paraId="2BE5B36A"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2620A261"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u w:val="single"/>
                <w:lang w:val="ro-RO"/>
              </w:rPr>
              <w:t>Integrarea datelor</w:t>
            </w:r>
          </w:p>
          <w:p w14:paraId="4D0237E8"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Să includă mecanisme de procesare și prelucrare a datelor ce vor fi stocate în sistemul destinație:</w:t>
            </w:r>
          </w:p>
          <w:p w14:paraId="7DA19785" w14:textId="77777777" w:rsidR="007E52D2" w:rsidRPr="00363183" w:rsidRDefault="00E55F96" w:rsidP="00DF5F62">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codare/decodare Base64;</w:t>
            </w:r>
          </w:p>
          <w:p w14:paraId="7050414F" w14:textId="77777777" w:rsidR="007E52D2" w:rsidRPr="00363183" w:rsidRDefault="00E55F96" w:rsidP="00DF5F62">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adăugare de </w:t>
            </w:r>
            <w:proofErr w:type="spellStart"/>
            <w:r w:rsidRPr="00363183">
              <w:rPr>
                <w:rFonts w:ascii="Times New Roman" w:hAnsi="Times New Roman" w:cs="Times New Roman"/>
                <w:color w:val="000000" w:themeColor="text1"/>
                <w:sz w:val="24"/>
                <w:szCs w:val="24"/>
                <w:lang w:val="ro-RO"/>
              </w:rPr>
              <w:t>delay</w:t>
            </w:r>
            <w:proofErr w:type="spellEnd"/>
            <w:r w:rsidRPr="00363183">
              <w:rPr>
                <w:rFonts w:ascii="Times New Roman" w:hAnsi="Times New Roman" w:cs="Times New Roman"/>
                <w:color w:val="000000" w:themeColor="text1"/>
                <w:sz w:val="24"/>
                <w:szCs w:val="24"/>
                <w:lang w:val="ro-RO"/>
              </w:rPr>
              <w:t xml:space="preserve">-uri în cadrul </w:t>
            </w:r>
            <w:proofErr w:type="spellStart"/>
            <w:r w:rsidRPr="00363183">
              <w:rPr>
                <w:rFonts w:ascii="Times New Roman" w:hAnsi="Times New Roman" w:cs="Times New Roman"/>
                <w:color w:val="000000" w:themeColor="text1"/>
                <w:sz w:val="24"/>
                <w:szCs w:val="24"/>
                <w:lang w:val="ro-RO"/>
              </w:rPr>
              <w:t>pipeline</w:t>
            </w:r>
            <w:proofErr w:type="spellEnd"/>
            <w:r w:rsidRPr="00363183">
              <w:rPr>
                <w:rFonts w:ascii="Times New Roman" w:hAnsi="Times New Roman" w:cs="Times New Roman"/>
                <w:color w:val="000000" w:themeColor="text1"/>
                <w:sz w:val="24"/>
                <w:szCs w:val="24"/>
                <w:lang w:val="ro-RO"/>
              </w:rPr>
              <w:t>-ului de procesare;</w:t>
            </w:r>
          </w:p>
          <w:p w14:paraId="7C221EBA" w14:textId="77777777" w:rsidR="007E52D2" w:rsidRPr="00363183" w:rsidRDefault="00E55F96" w:rsidP="00387CF0">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operații la nivel de coloană: </w:t>
            </w:r>
            <w:proofErr w:type="spellStart"/>
            <w:r w:rsidRPr="00363183">
              <w:rPr>
                <w:rFonts w:ascii="Times New Roman" w:hAnsi="Times New Roman" w:cs="Times New Roman"/>
                <w:color w:val="000000" w:themeColor="text1"/>
                <w:sz w:val="24"/>
                <w:szCs w:val="24"/>
                <w:lang w:val="ro-RO"/>
              </w:rPr>
              <w:t>masking</w:t>
            </w:r>
            <w:proofErr w:type="spellEnd"/>
            <w:r w:rsidRPr="00363183">
              <w:rPr>
                <w:rFonts w:ascii="Times New Roman" w:hAnsi="Times New Roman" w:cs="Times New Roman"/>
                <w:color w:val="000000" w:themeColor="text1"/>
                <w:sz w:val="24"/>
                <w:szCs w:val="24"/>
                <w:lang w:val="ro-RO"/>
              </w:rPr>
              <w:t xml:space="preserve">, ordonare, split, merge, </w:t>
            </w:r>
            <w:proofErr w:type="spellStart"/>
            <w:r w:rsidRPr="00363183">
              <w:rPr>
                <w:rFonts w:ascii="Times New Roman" w:hAnsi="Times New Roman" w:cs="Times New Roman"/>
                <w:color w:val="000000" w:themeColor="text1"/>
                <w:sz w:val="24"/>
                <w:szCs w:val="24"/>
                <w:lang w:val="ro-RO"/>
              </w:rPr>
              <w:t>replace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flatten</w:t>
            </w:r>
            <w:proofErr w:type="spellEnd"/>
            <w:r w:rsidRPr="00363183">
              <w:rPr>
                <w:rFonts w:ascii="Times New Roman" w:hAnsi="Times New Roman" w:cs="Times New Roman"/>
                <w:color w:val="000000" w:themeColor="text1"/>
                <w:sz w:val="24"/>
                <w:szCs w:val="24"/>
                <w:lang w:val="ro-RO"/>
              </w:rPr>
              <w:t>;</w:t>
            </w:r>
          </w:p>
          <w:p w14:paraId="5E46709D" w14:textId="77777777" w:rsidR="007E52D2" w:rsidRPr="00363183" w:rsidRDefault="00E55F96" w:rsidP="008E7CCC">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look-</w:t>
            </w:r>
            <w:proofErr w:type="spellStart"/>
            <w:r w:rsidRPr="00363183">
              <w:rPr>
                <w:rFonts w:ascii="Times New Roman" w:hAnsi="Times New Roman" w:cs="Times New Roman"/>
                <w:color w:val="000000" w:themeColor="text1"/>
                <w:sz w:val="24"/>
                <w:szCs w:val="24"/>
                <w:lang w:val="ro-RO"/>
              </w:rPr>
              <w:t>up</w:t>
            </w:r>
            <w:proofErr w:type="spellEnd"/>
            <w:r w:rsidRPr="00363183">
              <w:rPr>
                <w:rFonts w:ascii="Times New Roman" w:hAnsi="Times New Roman" w:cs="Times New Roman"/>
                <w:color w:val="000000" w:themeColor="text1"/>
                <w:sz w:val="24"/>
                <w:szCs w:val="24"/>
                <w:lang w:val="ro-RO"/>
              </w:rPr>
              <w:t xml:space="preserve"> valori în alte surse;</w:t>
            </w:r>
          </w:p>
          <w:p w14:paraId="75ECCB6B" w14:textId="4B8352E6" w:rsidR="007E52D2" w:rsidRPr="00363183" w:rsidRDefault="00E55F96" w:rsidP="007A0A9A">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lucrul cu coloane de tip XML, JSON</w:t>
            </w:r>
            <w:r w:rsidR="007E52D2" w:rsidRPr="00363183">
              <w:rPr>
                <w:rFonts w:ascii="Times New Roman" w:hAnsi="Times New Roman" w:cs="Times New Roman"/>
                <w:color w:val="000000" w:themeColor="text1"/>
                <w:sz w:val="24"/>
                <w:szCs w:val="24"/>
                <w:lang w:val="ro-RO"/>
              </w:rPr>
              <w:t>;</w:t>
            </w:r>
          </w:p>
          <w:p w14:paraId="61512820" w14:textId="6CF2039F" w:rsidR="00E55F96" w:rsidRPr="00363183" w:rsidRDefault="00E55F96" w:rsidP="007A0A9A">
            <w:pPr>
              <w:pStyle w:val="ListParagraph"/>
              <w:widowControl w:val="0"/>
              <w:numPr>
                <w:ilvl w:val="0"/>
                <w:numId w:val="27"/>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execuția de funcții definite de utilizator</w:t>
            </w:r>
            <w:r w:rsidR="007E52D2" w:rsidRPr="00363183">
              <w:rPr>
                <w:rFonts w:ascii="Times New Roman" w:hAnsi="Times New Roman" w:cs="Times New Roman"/>
                <w:color w:val="000000" w:themeColor="text1"/>
                <w:sz w:val="24"/>
                <w:szCs w:val="24"/>
                <w:lang w:val="ro-RO"/>
              </w:rPr>
              <w:t>.</w:t>
            </w:r>
          </w:p>
          <w:p w14:paraId="017D3449" w14:textId="6C1F4EEC"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acorda cate un punct pentru fiecare mecanism de procesare</w:t>
            </w:r>
            <w:r w:rsidR="007E52D2" w:rsidRPr="00363183">
              <w:rPr>
                <w:rFonts w:ascii="Times New Roman" w:hAnsi="Times New Roman" w:cs="Times New Roman"/>
                <w:color w:val="000000" w:themeColor="text1"/>
                <w:sz w:val="24"/>
                <w:szCs w:val="24"/>
                <w:lang w:val="ro-RO"/>
              </w:rPr>
              <w:t xml:space="preserve"> și prelucrare</w:t>
            </w:r>
            <w:r w:rsidRPr="00363183">
              <w:rPr>
                <w:rFonts w:ascii="Times New Roman" w:hAnsi="Times New Roman" w:cs="Times New Roman"/>
                <w:color w:val="000000" w:themeColor="text1"/>
                <w:sz w:val="24"/>
                <w:szCs w:val="24"/>
                <w:lang w:val="ro-RO"/>
              </w:rPr>
              <w:t xml:space="preserve"> suportat de c</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tre platforma ofertat</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Maxim 6 puncte.</w:t>
            </w:r>
          </w:p>
        </w:tc>
        <w:tc>
          <w:tcPr>
            <w:tcW w:w="694" w:type="pct"/>
          </w:tcPr>
          <w:p w14:paraId="3B4B9422"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6 puncte</w:t>
            </w:r>
          </w:p>
        </w:tc>
      </w:tr>
      <w:tr w:rsidR="00E55F96" w:rsidRPr="00363183" w14:paraId="096FD0B4" w14:textId="77777777" w:rsidTr="007A0A9A">
        <w:tc>
          <w:tcPr>
            <w:tcW w:w="928" w:type="pct"/>
            <w:vMerge/>
          </w:tcPr>
          <w:p w14:paraId="6259A4D7"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2415A8A5"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Integrarea datelor</w:t>
            </w:r>
          </w:p>
          <w:p w14:paraId="6DF381ED" w14:textId="7B429C20"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 xml:space="preserve">Să permită testarea vizuală a unui flux de încărcare a datelor, fără a executa efectiv procesul de </w:t>
            </w:r>
            <w:r w:rsidR="007E52D2" w:rsidRPr="00363183">
              <w:rPr>
                <w:rFonts w:ascii="Times New Roman" w:hAnsi="Times New Roman" w:cs="Times New Roman"/>
                <w:bCs/>
                <w:color w:val="000000" w:themeColor="text1"/>
                <w:sz w:val="24"/>
                <w:szCs w:val="24"/>
                <w:lang w:val="ro-RO"/>
              </w:rPr>
              <w:t>încărcare.</w:t>
            </w:r>
          </w:p>
        </w:tc>
        <w:tc>
          <w:tcPr>
            <w:tcW w:w="694" w:type="pct"/>
          </w:tcPr>
          <w:p w14:paraId="31CC65F2"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1844E540" w14:textId="77777777" w:rsidTr="007A0A9A">
        <w:tc>
          <w:tcPr>
            <w:tcW w:w="928" w:type="pct"/>
            <w:vMerge/>
          </w:tcPr>
          <w:p w14:paraId="21A6506D"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04682092"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Îmbogățirea datelor</w:t>
            </w:r>
          </w:p>
          <w:p w14:paraId="29B632A5" w14:textId="456C659F"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Să utilizeze datele din cadrul modelului conceptual aferent platformei ofertate</w:t>
            </w:r>
            <w:r w:rsidR="007E52D2" w:rsidRPr="00363183">
              <w:rPr>
                <w:rFonts w:ascii="Times New Roman" w:hAnsi="Times New Roman" w:cs="Times New Roman"/>
                <w:color w:val="000000" w:themeColor="text1"/>
                <w:sz w:val="24"/>
                <w:szCs w:val="24"/>
                <w:lang w:val="ro-RO"/>
              </w:rPr>
              <w:t>.</w:t>
            </w:r>
          </w:p>
        </w:tc>
        <w:tc>
          <w:tcPr>
            <w:tcW w:w="694" w:type="pct"/>
          </w:tcPr>
          <w:p w14:paraId="4DC1A0DC"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118F5529" w14:textId="77777777" w:rsidTr="007A0A9A">
        <w:tc>
          <w:tcPr>
            <w:tcW w:w="928" w:type="pct"/>
            <w:vMerge/>
          </w:tcPr>
          <w:p w14:paraId="261B8D1C"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0A01423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Îmbogățirea datelor</w:t>
            </w:r>
          </w:p>
          <w:p w14:paraId="6D56FA8B"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permită rularea de interogări SQL distribuite asupra conceptelor și proprietăților din cadrul modelului conceptual </w:t>
            </w:r>
            <w:r w:rsidRPr="00363183">
              <w:rPr>
                <w:rFonts w:ascii="Times New Roman" w:hAnsi="Times New Roman" w:cs="Times New Roman"/>
                <w:color w:val="000000" w:themeColor="text1"/>
                <w:sz w:val="24"/>
                <w:szCs w:val="24"/>
                <w:lang w:val="ro-RO"/>
              </w:rPr>
              <w:lastRenderedPageBreak/>
              <w:t>aferent platformei ofertate</w:t>
            </w:r>
          </w:p>
        </w:tc>
        <w:tc>
          <w:tcPr>
            <w:tcW w:w="694" w:type="pct"/>
          </w:tcPr>
          <w:p w14:paraId="3CD6A546"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lastRenderedPageBreak/>
              <w:t>3 puncte</w:t>
            </w:r>
          </w:p>
        </w:tc>
      </w:tr>
      <w:tr w:rsidR="00E55F96" w:rsidRPr="00363183" w14:paraId="20AF7CCB" w14:textId="77777777" w:rsidTr="007A0A9A">
        <w:tc>
          <w:tcPr>
            <w:tcW w:w="928" w:type="pct"/>
            <w:vMerge/>
          </w:tcPr>
          <w:p w14:paraId="42C2BA7F"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4379613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Îmbogățirea datelor</w:t>
            </w:r>
          </w:p>
          <w:p w14:paraId="22946FD3"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permită rularea de interogări distribuite de tip </w:t>
            </w:r>
            <w:proofErr w:type="spellStart"/>
            <w:r w:rsidRPr="00363183">
              <w:rPr>
                <w:rFonts w:ascii="Times New Roman" w:hAnsi="Times New Roman" w:cs="Times New Roman"/>
                <w:color w:val="000000" w:themeColor="text1"/>
                <w:sz w:val="24"/>
                <w:szCs w:val="24"/>
                <w:lang w:val="ro-RO"/>
              </w:rPr>
              <w:t>Cypher</w:t>
            </w:r>
            <w:proofErr w:type="spellEnd"/>
            <w:r w:rsidRPr="00363183">
              <w:rPr>
                <w:rFonts w:ascii="Times New Roman" w:hAnsi="Times New Roman" w:cs="Times New Roman"/>
                <w:color w:val="000000" w:themeColor="text1"/>
                <w:sz w:val="24"/>
                <w:szCs w:val="24"/>
                <w:lang w:val="ro-RO"/>
              </w:rPr>
              <w:t xml:space="preserve"> sau echivalent asupra modelului conceptual aferent platformei ofertate</w:t>
            </w:r>
          </w:p>
        </w:tc>
        <w:tc>
          <w:tcPr>
            <w:tcW w:w="694" w:type="pct"/>
          </w:tcPr>
          <w:p w14:paraId="3392C580"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7FC58B05" w14:textId="77777777" w:rsidTr="007A0A9A">
        <w:tc>
          <w:tcPr>
            <w:tcW w:w="928" w:type="pct"/>
            <w:vMerge/>
          </w:tcPr>
          <w:p w14:paraId="0753418E"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200694D8"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Îmbogățirea datelor</w:t>
            </w:r>
          </w:p>
          <w:p w14:paraId="3788D50C" w14:textId="1584FCF0"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permită definirea de îmbogățiri noi prin intermediul unui instrument vizual, fără a fi necesare </w:t>
            </w:r>
            <w:r w:rsidR="007E52D2" w:rsidRPr="00363183">
              <w:rPr>
                <w:rFonts w:ascii="Times New Roman" w:hAnsi="Times New Roman" w:cs="Times New Roman"/>
                <w:color w:val="000000" w:themeColor="text1"/>
                <w:sz w:val="24"/>
                <w:szCs w:val="24"/>
                <w:lang w:val="ro-RO"/>
              </w:rPr>
              <w:t>cunoștințe</w:t>
            </w:r>
            <w:r w:rsidRPr="00363183">
              <w:rPr>
                <w:rFonts w:ascii="Times New Roman" w:hAnsi="Times New Roman" w:cs="Times New Roman"/>
                <w:color w:val="000000" w:themeColor="text1"/>
                <w:sz w:val="24"/>
                <w:szCs w:val="24"/>
                <w:lang w:val="ro-RO"/>
              </w:rPr>
              <w:t xml:space="preserve"> avansate de programare:</w:t>
            </w:r>
          </w:p>
          <w:p w14:paraId="1761F824" w14:textId="4B63967E" w:rsidR="00E55F96" w:rsidRPr="00363183" w:rsidRDefault="007E52D2" w:rsidP="00E55F96">
            <w:pPr>
              <w:pStyle w:val="ListParagraph"/>
              <w:widowControl w:val="0"/>
              <w:numPr>
                <w:ilvl w:val="0"/>
                <w:numId w:val="24"/>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Îmbogățiri</w:t>
            </w:r>
            <w:r w:rsidR="00E55F96" w:rsidRPr="00363183">
              <w:rPr>
                <w:rFonts w:ascii="Times New Roman" w:hAnsi="Times New Roman" w:cs="Times New Roman"/>
                <w:color w:val="000000" w:themeColor="text1"/>
                <w:sz w:val="24"/>
                <w:szCs w:val="24"/>
                <w:lang w:val="ro-RO"/>
              </w:rPr>
              <w:t xml:space="preserve"> pentru elemente de tip text</w:t>
            </w:r>
          </w:p>
          <w:p w14:paraId="24793B32" w14:textId="4B6D7871" w:rsidR="00E55F96" w:rsidRPr="00363183" w:rsidRDefault="007E52D2" w:rsidP="00E55F96">
            <w:pPr>
              <w:pStyle w:val="ListParagraph"/>
              <w:widowControl w:val="0"/>
              <w:numPr>
                <w:ilvl w:val="0"/>
                <w:numId w:val="24"/>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Îmbogățiri</w:t>
            </w:r>
            <w:r w:rsidR="00E55F96" w:rsidRPr="00363183">
              <w:rPr>
                <w:rFonts w:ascii="Times New Roman" w:hAnsi="Times New Roman" w:cs="Times New Roman"/>
                <w:color w:val="000000" w:themeColor="text1"/>
                <w:sz w:val="24"/>
                <w:szCs w:val="24"/>
                <w:lang w:val="ro-RO"/>
              </w:rPr>
              <w:t xml:space="preserve"> pentru elemente de tip imagine</w:t>
            </w:r>
          </w:p>
          <w:p w14:paraId="59E0B6E4" w14:textId="72AF02D6" w:rsidR="00E55F96" w:rsidRPr="00363183" w:rsidRDefault="007E52D2" w:rsidP="00E55F96">
            <w:pPr>
              <w:pStyle w:val="ListParagraph"/>
              <w:widowControl w:val="0"/>
              <w:numPr>
                <w:ilvl w:val="0"/>
                <w:numId w:val="24"/>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Îmbogățiri</w:t>
            </w:r>
            <w:r w:rsidR="00E55F96" w:rsidRPr="00363183">
              <w:rPr>
                <w:rFonts w:ascii="Times New Roman" w:hAnsi="Times New Roman" w:cs="Times New Roman"/>
                <w:color w:val="000000" w:themeColor="text1"/>
                <w:sz w:val="24"/>
                <w:szCs w:val="24"/>
                <w:lang w:val="ro-RO"/>
              </w:rPr>
              <w:t xml:space="preserve"> pentru elemente de tip video</w:t>
            </w:r>
          </w:p>
          <w:p w14:paraId="1CD53ED8" w14:textId="64ABE61E"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acorda cate un punct pentru fiecare mecanism de procesare suportat de </w:t>
            </w:r>
            <w:r w:rsidR="007E52D2" w:rsidRPr="00363183">
              <w:rPr>
                <w:rFonts w:ascii="Times New Roman" w:hAnsi="Times New Roman" w:cs="Times New Roman"/>
                <w:color w:val="000000" w:themeColor="text1"/>
                <w:sz w:val="24"/>
                <w:szCs w:val="24"/>
                <w:lang w:val="ro-RO"/>
              </w:rPr>
              <w:t>către</w:t>
            </w:r>
            <w:r w:rsidRPr="00363183">
              <w:rPr>
                <w:rFonts w:ascii="Times New Roman" w:hAnsi="Times New Roman" w:cs="Times New Roman"/>
                <w:color w:val="000000" w:themeColor="text1"/>
                <w:sz w:val="24"/>
                <w:szCs w:val="24"/>
                <w:lang w:val="ro-RO"/>
              </w:rPr>
              <w:t xml:space="preserve"> platforma ofertata. Maxim 3 puncte.</w:t>
            </w:r>
          </w:p>
        </w:tc>
        <w:tc>
          <w:tcPr>
            <w:tcW w:w="694" w:type="pct"/>
          </w:tcPr>
          <w:p w14:paraId="3BD89B2B"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4FF56150" w14:textId="77777777" w:rsidTr="007A0A9A">
        <w:tc>
          <w:tcPr>
            <w:tcW w:w="928" w:type="pct"/>
            <w:vMerge/>
          </w:tcPr>
          <w:p w14:paraId="58734D2E"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5A64BC0B"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Îmbogățirea datelor</w:t>
            </w:r>
          </w:p>
          <w:p w14:paraId="658EE622"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 xml:space="preserve">Să ofere un set existent de </w:t>
            </w:r>
            <w:proofErr w:type="spellStart"/>
            <w:r w:rsidRPr="00363183">
              <w:rPr>
                <w:rFonts w:ascii="Times New Roman" w:hAnsi="Times New Roman" w:cs="Times New Roman"/>
                <w:bCs/>
                <w:color w:val="000000" w:themeColor="text1"/>
                <w:sz w:val="24"/>
                <w:szCs w:val="24"/>
                <w:lang w:val="ro-RO"/>
              </w:rPr>
              <w:t>plugin</w:t>
            </w:r>
            <w:proofErr w:type="spellEnd"/>
            <w:r w:rsidRPr="00363183">
              <w:rPr>
                <w:rFonts w:ascii="Times New Roman" w:hAnsi="Times New Roman" w:cs="Times New Roman"/>
                <w:bCs/>
                <w:color w:val="000000" w:themeColor="text1"/>
                <w:sz w:val="24"/>
                <w:szCs w:val="24"/>
                <w:lang w:val="ro-RO"/>
              </w:rPr>
              <w:t>-uri pentru extragerea de informații suplimentare din conținut nestructurat:</w:t>
            </w:r>
          </w:p>
          <w:p w14:paraId="361F9506"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detecția limbii pentru informațiile textuale;</w:t>
            </w:r>
          </w:p>
          <w:p w14:paraId="74A4C584"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extragere de entități din informații de tip text (persoane, organizații și locații), cel puțin pentru limbile română și engleză;</w:t>
            </w:r>
          </w:p>
          <w:p w14:paraId="703A5DF3"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analiza sentimentului pentru limbile română și engleză;</w:t>
            </w:r>
          </w:p>
          <w:p w14:paraId="0A331D01"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sumarizarea imaginilor;</w:t>
            </w:r>
          </w:p>
          <w:p w14:paraId="65EC6E3A"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extragere de metadate și obiecte din cadrul imaginilor si a fișierelor video;</w:t>
            </w:r>
          </w:p>
          <w:p w14:paraId="3A4D901F" w14:textId="77777777" w:rsidR="00E55F96" w:rsidRPr="00363183" w:rsidRDefault="00E55F96" w:rsidP="00E55F96">
            <w:pPr>
              <w:pStyle w:val="ListParagraph"/>
              <w:widowControl w:val="0"/>
              <w:numPr>
                <w:ilvl w:val="0"/>
                <w:numId w:val="23"/>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extragerea automată a textului din documente cu conținut nestructurat - minim: formatele doc, </w:t>
            </w:r>
            <w:proofErr w:type="spellStart"/>
            <w:r w:rsidRPr="00363183">
              <w:rPr>
                <w:rFonts w:ascii="Times New Roman" w:hAnsi="Times New Roman" w:cs="Times New Roman"/>
                <w:color w:val="000000" w:themeColor="text1"/>
                <w:sz w:val="24"/>
                <w:szCs w:val="24"/>
                <w:lang w:val="ro-RO"/>
              </w:rPr>
              <w:t>docx</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xls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xlsx</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ppt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pptx</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pdf</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html</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rtf</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odt</w:t>
            </w:r>
            <w:proofErr w:type="spellEnd"/>
            <w:r w:rsidRPr="00363183">
              <w:rPr>
                <w:rFonts w:ascii="Times New Roman" w:hAnsi="Times New Roman" w:cs="Times New Roman"/>
                <w:color w:val="000000" w:themeColor="text1"/>
                <w:sz w:val="24"/>
                <w:szCs w:val="24"/>
                <w:lang w:val="ro-RO"/>
              </w:rPr>
              <w:t>.</w:t>
            </w:r>
          </w:p>
          <w:p w14:paraId="4C9EC210" w14:textId="120C49AC"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Se acorda cate un punct pentru fiecare mecanism de procesare suportat de </w:t>
            </w:r>
            <w:r w:rsidR="007E52D2" w:rsidRPr="00363183">
              <w:rPr>
                <w:rFonts w:ascii="Times New Roman" w:hAnsi="Times New Roman" w:cs="Times New Roman"/>
                <w:color w:val="000000" w:themeColor="text1"/>
                <w:sz w:val="24"/>
                <w:szCs w:val="24"/>
                <w:lang w:val="ro-RO"/>
              </w:rPr>
              <w:t>către</w:t>
            </w:r>
            <w:r w:rsidRPr="00363183">
              <w:rPr>
                <w:rFonts w:ascii="Times New Roman" w:hAnsi="Times New Roman" w:cs="Times New Roman"/>
                <w:color w:val="000000" w:themeColor="text1"/>
                <w:sz w:val="24"/>
                <w:szCs w:val="24"/>
                <w:lang w:val="ro-RO"/>
              </w:rPr>
              <w:t xml:space="preserve"> platforma ofertata. Maxim 6 puncte.</w:t>
            </w:r>
          </w:p>
        </w:tc>
        <w:tc>
          <w:tcPr>
            <w:tcW w:w="694" w:type="pct"/>
          </w:tcPr>
          <w:p w14:paraId="0187C0A0"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6 puncte</w:t>
            </w:r>
          </w:p>
        </w:tc>
      </w:tr>
      <w:tr w:rsidR="00E55F96" w:rsidRPr="00363183" w14:paraId="4FD776D0" w14:textId="77777777" w:rsidTr="007A0A9A">
        <w:tc>
          <w:tcPr>
            <w:tcW w:w="928" w:type="pct"/>
            <w:vMerge/>
          </w:tcPr>
          <w:p w14:paraId="13A313D5"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723C822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Stocare și căutare</w:t>
            </w:r>
          </w:p>
          <w:p w14:paraId="165B1A92"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Cs/>
                <w:color w:val="000000" w:themeColor="text1"/>
                <w:sz w:val="24"/>
                <w:szCs w:val="24"/>
                <w:lang w:val="ro-RO"/>
              </w:rPr>
              <w:t>Motorul inclus de căutare și indexare a datelor permite regăsirea termenilor introduși prin specificarea numărului maxim de cuvinte intermediare între aceștia, cu sau fără restricționări cu privire la păstrarea ordinii de introducere („</w:t>
            </w:r>
            <w:proofErr w:type="spellStart"/>
            <w:r w:rsidRPr="00363183">
              <w:rPr>
                <w:rFonts w:ascii="Times New Roman" w:hAnsi="Times New Roman" w:cs="Times New Roman"/>
                <w:bCs/>
                <w:color w:val="000000" w:themeColor="text1"/>
                <w:sz w:val="24"/>
                <w:szCs w:val="24"/>
                <w:lang w:val="ro-RO"/>
              </w:rPr>
              <w:t>proximity</w:t>
            </w:r>
            <w:proofErr w:type="spellEnd"/>
            <w:r w:rsidRPr="00363183">
              <w:rPr>
                <w:rFonts w:ascii="Times New Roman" w:hAnsi="Times New Roman" w:cs="Times New Roman"/>
                <w:bCs/>
                <w:color w:val="000000" w:themeColor="text1"/>
                <w:sz w:val="24"/>
                <w:szCs w:val="24"/>
                <w:lang w:val="ro-RO"/>
              </w:rPr>
              <w:t xml:space="preserve"> </w:t>
            </w:r>
            <w:proofErr w:type="spellStart"/>
            <w:r w:rsidRPr="00363183">
              <w:rPr>
                <w:rFonts w:ascii="Times New Roman" w:hAnsi="Times New Roman" w:cs="Times New Roman"/>
                <w:bCs/>
                <w:color w:val="000000" w:themeColor="text1"/>
                <w:sz w:val="24"/>
                <w:szCs w:val="24"/>
                <w:lang w:val="ro-RO"/>
              </w:rPr>
              <w:t>search</w:t>
            </w:r>
            <w:proofErr w:type="spellEnd"/>
            <w:r w:rsidRPr="00363183">
              <w:rPr>
                <w:rFonts w:ascii="Times New Roman" w:hAnsi="Times New Roman" w:cs="Times New Roman"/>
                <w:bCs/>
                <w:color w:val="000000" w:themeColor="text1"/>
                <w:sz w:val="24"/>
                <w:szCs w:val="24"/>
                <w:lang w:val="ro-RO"/>
              </w:rPr>
              <w:t>”);</w:t>
            </w:r>
          </w:p>
        </w:tc>
        <w:tc>
          <w:tcPr>
            <w:tcW w:w="694" w:type="pct"/>
          </w:tcPr>
          <w:p w14:paraId="40171041"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367B7F37" w14:textId="77777777" w:rsidTr="007A0A9A">
        <w:tc>
          <w:tcPr>
            <w:tcW w:w="928" w:type="pct"/>
            <w:vMerge/>
          </w:tcPr>
          <w:p w14:paraId="17F5E44E"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4F44368A"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Stocare și căutare</w:t>
            </w:r>
          </w:p>
          <w:p w14:paraId="06ED1A70"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lang w:val="ro-RO"/>
              </w:rPr>
              <w:t xml:space="preserve">Motorul inclus de căutare și indexare a datelor permite construirea unor clauze condiționale complexe, prin utilizarea parantezelor și a unor operatori de tip boolean precum AND, OR sau NOT („boolean </w:t>
            </w:r>
            <w:proofErr w:type="spellStart"/>
            <w:r w:rsidRPr="00363183">
              <w:rPr>
                <w:rFonts w:ascii="Times New Roman" w:hAnsi="Times New Roman" w:cs="Times New Roman"/>
                <w:bCs/>
                <w:color w:val="000000" w:themeColor="text1"/>
                <w:sz w:val="24"/>
                <w:szCs w:val="24"/>
                <w:lang w:val="ro-RO"/>
              </w:rPr>
              <w:t>queries</w:t>
            </w:r>
            <w:proofErr w:type="spellEnd"/>
            <w:r w:rsidRPr="00363183">
              <w:rPr>
                <w:rFonts w:ascii="Times New Roman" w:hAnsi="Times New Roman" w:cs="Times New Roman"/>
                <w:bCs/>
                <w:color w:val="000000" w:themeColor="text1"/>
                <w:sz w:val="24"/>
                <w:szCs w:val="24"/>
                <w:lang w:val="ro-RO"/>
              </w:rPr>
              <w:t>”), aplicați între termeni sau grupări de termeni („</w:t>
            </w:r>
            <w:proofErr w:type="spellStart"/>
            <w:r w:rsidRPr="00363183">
              <w:rPr>
                <w:rFonts w:ascii="Times New Roman" w:hAnsi="Times New Roman" w:cs="Times New Roman"/>
                <w:bCs/>
                <w:color w:val="000000" w:themeColor="text1"/>
                <w:sz w:val="24"/>
                <w:szCs w:val="24"/>
                <w:lang w:val="ro-RO"/>
              </w:rPr>
              <w:t>grouping</w:t>
            </w:r>
            <w:proofErr w:type="spellEnd"/>
            <w:r w:rsidRPr="00363183">
              <w:rPr>
                <w:rFonts w:ascii="Times New Roman" w:hAnsi="Times New Roman" w:cs="Times New Roman"/>
                <w:bCs/>
                <w:color w:val="000000" w:themeColor="text1"/>
                <w:sz w:val="24"/>
                <w:szCs w:val="24"/>
                <w:lang w:val="ro-RO"/>
              </w:rPr>
              <w:t xml:space="preserve"> </w:t>
            </w:r>
            <w:proofErr w:type="spellStart"/>
            <w:r w:rsidRPr="00363183">
              <w:rPr>
                <w:rFonts w:ascii="Times New Roman" w:hAnsi="Times New Roman" w:cs="Times New Roman"/>
                <w:bCs/>
                <w:color w:val="000000" w:themeColor="text1"/>
                <w:sz w:val="24"/>
                <w:szCs w:val="24"/>
                <w:lang w:val="ro-RO"/>
              </w:rPr>
              <w:t>terms</w:t>
            </w:r>
            <w:proofErr w:type="spellEnd"/>
            <w:r w:rsidRPr="00363183">
              <w:rPr>
                <w:rFonts w:ascii="Times New Roman" w:hAnsi="Times New Roman" w:cs="Times New Roman"/>
                <w:bCs/>
                <w:color w:val="000000" w:themeColor="text1"/>
                <w:sz w:val="24"/>
                <w:szCs w:val="24"/>
                <w:lang w:val="ro-RO"/>
              </w:rPr>
              <w:t>”);</w:t>
            </w:r>
          </w:p>
        </w:tc>
        <w:tc>
          <w:tcPr>
            <w:tcW w:w="694" w:type="pct"/>
          </w:tcPr>
          <w:p w14:paraId="511BE70B"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502E1BAC" w14:textId="77777777" w:rsidTr="007A0A9A">
        <w:tc>
          <w:tcPr>
            <w:tcW w:w="928" w:type="pct"/>
            <w:vMerge/>
          </w:tcPr>
          <w:p w14:paraId="3ACC423D"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4915EF28"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Stocare și căutare</w:t>
            </w:r>
          </w:p>
          <w:p w14:paraId="6984B8E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Motorul inclus de căutare și indexare a datelor permite utilizarea unor caractere speciale (spre exemplu, a caracterului „caret”) pentru a crește relevanța unuia sau mai multor termeni introduși („</w:t>
            </w:r>
            <w:proofErr w:type="spellStart"/>
            <w:r w:rsidRPr="00363183">
              <w:rPr>
                <w:rFonts w:ascii="Times New Roman" w:hAnsi="Times New Roman" w:cs="Times New Roman"/>
                <w:bCs/>
                <w:color w:val="000000" w:themeColor="text1"/>
                <w:sz w:val="24"/>
                <w:szCs w:val="24"/>
                <w:lang w:val="ro-RO"/>
              </w:rPr>
              <w:t>boosting</w:t>
            </w:r>
            <w:proofErr w:type="spellEnd"/>
            <w:r w:rsidRPr="00363183">
              <w:rPr>
                <w:rFonts w:ascii="Times New Roman" w:hAnsi="Times New Roman" w:cs="Times New Roman"/>
                <w:bCs/>
                <w:color w:val="000000" w:themeColor="text1"/>
                <w:sz w:val="24"/>
                <w:szCs w:val="24"/>
                <w:lang w:val="ro-RO"/>
              </w:rPr>
              <w:t xml:space="preserve"> a </w:t>
            </w:r>
            <w:proofErr w:type="spellStart"/>
            <w:r w:rsidRPr="00363183">
              <w:rPr>
                <w:rFonts w:ascii="Times New Roman" w:hAnsi="Times New Roman" w:cs="Times New Roman"/>
                <w:bCs/>
                <w:color w:val="000000" w:themeColor="text1"/>
                <w:sz w:val="24"/>
                <w:szCs w:val="24"/>
                <w:lang w:val="ro-RO"/>
              </w:rPr>
              <w:t>term</w:t>
            </w:r>
            <w:proofErr w:type="spellEnd"/>
            <w:r w:rsidRPr="00363183">
              <w:rPr>
                <w:rFonts w:ascii="Times New Roman" w:hAnsi="Times New Roman" w:cs="Times New Roman"/>
                <w:bCs/>
                <w:color w:val="000000" w:themeColor="text1"/>
                <w:sz w:val="24"/>
                <w:szCs w:val="24"/>
                <w:lang w:val="ro-RO"/>
              </w:rPr>
              <w:t>”)</w:t>
            </w:r>
          </w:p>
        </w:tc>
        <w:tc>
          <w:tcPr>
            <w:tcW w:w="694" w:type="pct"/>
          </w:tcPr>
          <w:p w14:paraId="23B775C7"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6B49D047" w14:textId="77777777" w:rsidTr="007A0A9A">
        <w:tc>
          <w:tcPr>
            <w:tcW w:w="928" w:type="pct"/>
            <w:vMerge/>
          </w:tcPr>
          <w:p w14:paraId="13E88129"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59AFB60B"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Stocare și căutare</w:t>
            </w:r>
          </w:p>
          <w:p w14:paraId="44E7AE05"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lang w:val="ro-RO"/>
              </w:rPr>
              <w:t xml:space="preserve">Permite organizarea datelor în spații de lucru cu posibilitatea de </w:t>
            </w:r>
            <w:proofErr w:type="spellStart"/>
            <w:r w:rsidRPr="00363183">
              <w:rPr>
                <w:rFonts w:ascii="Times New Roman" w:hAnsi="Times New Roman" w:cs="Times New Roman"/>
                <w:bCs/>
                <w:color w:val="000000" w:themeColor="text1"/>
                <w:sz w:val="24"/>
                <w:szCs w:val="24"/>
                <w:lang w:val="ro-RO"/>
              </w:rPr>
              <w:t>staging</w:t>
            </w:r>
            <w:proofErr w:type="spellEnd"/>
            <w:r w:rsidRPr="00363183">
              <w:rPr>
                <w:rFonts w:ascii="Times New Roman" w:hAnsi="Times New Roman" w:cs="Times New Roman"/>
                <w:bCs/>
                <w:color w:val="000000" w:themeColor="text1"/>
                <w:sz w:val="24"/>
                <w:szCs w:val="24"/>
                <w:lang w:val="ro-RO"/>
              </w:rPr>
              <w:t xml:space="preserve"> a modificărilor realizate asupra datelor în cadrul unui spațiu de lucru și publicarea acestora pentru a fi accesibile tuturor utilizatorilor</w:t>
            </w:r>
          </w:p>
        </w:tc>
        <w:tc>
          <w:tcPr>
            <w:tcW w:w="694" w:type="pct"/>
          </w:tcPr>
          <w:p w14:paraId="070BD07C"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3 puncte</w:t>
            </w:r>
          </w:p>
        </w:tc>
      </w:tr>
      <w:tr w:rsidR="00E55F96" w:rsidRPr="00363183" w14:paraId="1D888EF4" w14:textId="77777777" w:rsidTr="007A0A9A">
        <w:tc>
          <w:tcPr>
            <w:tcW w:w="928" w:type="pct"/>
            <w:vMerge/>
          </w:tcPr>
          <w:p w14:paraId="09C82C95"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5F62FC1C"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Analiza și vizualizarea datelor</w:t>
            </w:r>
          </w:p>
          <w:p w14:paraId="736EAFE9"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 xml:space="preserve">Să permită căutarea vizuală a informațiilor printr-o metodă de tip </w:t>
            </w:r>
            <w:proofErr w:type="spellStart"/>
            <w:r w:rsidRPr="00363183">
              <w:rPr>
                <w:rFonts w:ascii="Times New Roman" w:hAnsi="Times New Roman" w:cs="Times New Roman"/>
                <w:bCs/>
                <w:color w:val="000000" w:themeColor="text1"/>
                <w:sz w:val="24"/>
                <w:szCs w:val="24"/>
                <w:lang w:val="ro-RO"/>
              </w:rPr>
              <w:t>enterprise</w:t>
            </w:r>
            <w:proofErr w:type="spellEnd"/>
            <w:r w:rsidRPr="00363183">
              <w:rPr>
                <w:rFonts w:ascii="Times New Roman" w:hAnsi="Times New Roman" w:cs="Times New Roman"/>
                <w:bCs/>
                <w:color w:val="000000" w:themeColor="text1"/>
                <w:sz w:val="24"/>
                <w:szCs w:val="24"/>
                <w:lang w:val="ro-RO"/>
              </w:rPr>
              <w:t xml:space="preserve"> </w:t>
            </w:r>
            <w:proofErr w:type="spellStart"/>
            <w:r w:rsidRPr="00363183">
              <w:rPr>
                <w:rFonts w:ascii="Times New Roman" w:hAnsi="Times New Roman" w:cs="Times New Roman"/>
                <w:bCs/>
                <w:color w:val="000000" w:themeColor="text1"/>
                <w:sz w:val="24"/>
                <w:szCs w:val="24"/>
                <w:lang w:val="ro-RO"/>
              </w:rPr>
              <w:t>search</w:t>
            </w:r>
            <w:proofErr w:type="spellEnd"/>
            <w:r w:rsidRPr="00363183">
              <w:rPr>
                <w:rFonts w:ascii="Times New Roman" w:hAnsi="Times New Roman" w:cs="Times New Roman"/>
                <w:bCs/>
                <w:color w:val="000000" w:themeColor="text1"/>
                <w:sz w:val="24"/>
                <w:szCs w:val="24"/>
                <w:lang w:val="ro-RO"/>
              </w:rPr>
              <w:t>:</w:t>
            </w:r>
          </w:p>
          <w:p w14:paraId="785F7381" w14:textId="77777777" w:rsidR="00E55F96" w:rsidRPr="00363183" w:rsidRDefault="00E55F96" w:rsidP="00E55F96">
            <w:pPr>
              <w:pStyle w:val="ListParagraph"/>
              <w:widowControl w:val="0"/>
              <w:numPr>
                <w:ilvl w:val="0"/>
                <w:numId w:val="26"/>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regăsirea informațiilor folosind diverse instrumente geometrice precum restrângerea zonei de interes prin definirea grafică a unor forme geometrice pe o hartă;</w:t>
            </w:r>
          </w:p>
          <w:p w14:paraId="00DF116E" w14:textId="77777777" w:rsidR="00E55F96" w:rsidRPr="00363183" w:rsidRDefault="00E55F96" w:rsidP="00E55F96">
            <w:pPr>
              <w:pStyle w:val="ListParagraph"/>
              <w:widowControl w:val="0"/>
              <w:numPr>
                <w:ilvl w:val="0"/>
                <w:numId w:val="26"/>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definirea grafică, arborescentă a criteriilor de regăsire, folosind orice obiect, proprietate sau relație definită în modelul de date conceptual;</w:t>
            </w:r>
          </w:p>
          <w:p w14:paraId="08AC5C4A" w14:textId="77777777" w:rsidR="00E55F96" w:rsidRPr="00363183" w:rsidRDefault="00E55F96" w:rsidP="007A0A9A">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3. asistare vizuală pentru definirea de filtre succesive prin selectarea proprietăților din cadrul modelului conceptual  4. </w:t>
            </w:r>
            <w:r w:rsidRPr="00363183">
              <w:rPr>
                <w:rFonts w:ascii="Times New Roman" w:hAnsi="Times New Roman" w:cs="Times New Roman"/>
                <w:color w:val="000000" w:themeColor="text1"/>
                <w:sz w:val="24"/>
                <w:szCs w:val="24"/>
                <w:lang w:val="ro-RO"/>
              </w:rPr>
              <w:lastRenderedPageBreak/>
              <w:t xml:space="preserve">definirea de criterii de filtrare precum: </w:t>
            </w:r>
            <w:proofErr w:type="spellStart"/>
            <w:r w:rsidRPr="00363183">
              <w:rPr>
                <w:rFonts w:ascii="Times New Roman" w:hAnsi="Times New Roman" w:cs="Times New Roman"/>
                <w:color w:val="000000" w:themeColor="text1"/>
                <w:sz w:val="24"/>
                <w:szCs w:val="24"/>
                <w:lang w:val="ro-RO"/>
              </w:rPr>
              <w:t>has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does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not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have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contains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equals</w:t>
            </w:r>
            <w:proofErr w:type="spellEnd"/>
            <w:r w:rsidRPr="00363183">
              <w:rPr>
                <w:rFonts w:ascii="Times New Roman" w:hAnsi="Times New Roman" w:cs="Times New Roman"/>
                <w:color w:val="000000" w:themeColor="text1"/>
                <w:sz w:val="24"/>
                <w:szCs w:val="24"/>
                <w:lang w:val="ro-RO"/>
              </w:rPr>
              <w:t>, precum și tratarea specială a proprietăților de tip data (</w:t>
            </w:r>
            <w:proofErr w:type="spellStart"/>
            <w:r w:rsidRPr="00363183">
              <w:rPr>
                <w:rFonts w:ascii="Times New Roman" w:hAnsi="Times New Roman" w:cs="Times New Roman"/>
                <w:color w:val="000000" w:themeColor="text1"/>
                <w:sz w:val="24"/>
                <w:szCs w:val="24"/>
                <w:lang w:val="ro-RO"/>
              </w:rPr>
              <w:t>before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after</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between</w:t>
            </w:r>
            <w:proofErr w:type="spellEnd"/>
            <w:r w:rsidRPr="00363183">
              <w:rPr>
                <w:rFonts w:ascii="Times New Roman" w:hAnsi="Times New Roman" w:cs="Times New Roman"/>
                <w:color w:val="000000" w:themeColor="text1"/>
                <w:sz w:val="24"/>
                <w:szCs w:val="24"/>
                <w:lang w:val="ro-RO"/>
              </w:rPr>
              <w:t>) și a celor numerice (</w:t>
            </w:r>
            <w:proofErr w:type="spellStart"/>
            <w:r w:rsidRPr="00363183">
              <w:rPr>
                <w:rFonts w:ascii="Times New Roman" w:hAnsi="Times New Roman" w:cs="Times New Roman"/>
                <w:color w:val="000000" w:themeColor="text1"/>
                <w:sz w:val="24"/>
                <w:szCs w:val="24"/>
                <w:lang w:val="ro-RO"/>
              </w:rPr>
              <w:t>less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than</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greater</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than</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between</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equals</w:t>
            </w:r>
            <w:proofErr w:type="spellEnd"/>
            <w:r w:rsidRPr="00363183">
              <w:rPr>
                <w:rFonts w:ascii="Times New Roman" w:hAnsi="Times New Roman" w:cs="Times New Roman"/>
                <w:color w:val="000000" w:themeColor="text1"/>
                <w:sz w:val="24"/>
                <w:szCs w:val="24"/>
                <w:lang w:val="ro-RO"/>
              </w:rPr>
              <w:t>)</w:t>
            </w:r>
          </w:p>
          <w:p w14:paraId="575D469E" w14:textId="77777777" w:rsidR="00E55F96" w:rsidRPr="00363183" w:rsidRDefault="00E55F96" w:rsidP="007A0A9A">
            <w:pPr>
              <w:widowControl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5. combinarea criteriilor de filtrare folosind operatori logici: AND, OR, NOT</w:t>
            </w:r>
          </w:p>
          <w:p w14:paraId="306B0888"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6. agregarea datelor rezultate folosind algoritmi de tip </w:t>
            </w:r>
            <w:proofErr w:type="spellStart"/>
            <w:r w:rsidRPr="00363183">
              <w:rPr>
                <w:rFonts w:ascii="Times New Roman" w:hAnsi="Times New Roman" w:cs="Times New Roman"/>
                <w:color w:val="000000" w:themeColor="text1"/>
                <w:sz w:val="24"/>
                <w:szCs w:val="24"/>
                <w:lang w:val="ro-RO"/>
              </w:rPr>
              <w:t>count</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histogram</w:t>
            </w:r>
            <w:proofErr w:type="spellEnd"/>
            <w:r w:rsidRPr="00363183">
              <w:rPr>
                <w:rFonts w:ascii="Times New Roman" w:hAnsi="Times New Roman" w:cs="Times New Roman"/>
                <w:color w:val="000000" w:themeColor="text1"/>
                <w:sz w:val="24"/>
                <w:szCs w:val="24"/>
                <w:lang w:val="ro-RO"/>
              </w:rPr>
              <w:t xml:space="preserve"> și geo-</w:t>
            </w:r>
            <w:proofErr w:type="spellStart"/>
            <w:r w:rsidRPr="00363183">
              <w:rPr>
                <w:rFonts w:ascii="Times New Roman" w:hAnsi="Times New Roman" w:cs="Times New Roman"/>
                <w:color w:val="000000" w:themeColor="text1"/>
                <w:sz w:val="24"/>
                <w:szCs w:val="24"/>
                <w:lang w:val="ro-RO"/>
              </w:rPr>
              <w:t>coordinates</w:t>
            </w:r>
            <w:proofErr w:type="spellEnd"/>
            <w:r w:rsidRPr="00363183">
              <w:rPr>
                <w:rFonts w:ascii="Times New Roman" w:hAnsi="Times New Roman" w:cs="Times New Roman"/>
                <w:color w:val="000000" w:themeColor="text1"/>
                <w:sz w:val="24"/>
                <w:szCs w:val="24"/>
                <w:lang w:val="ro-RO"/>
              </w:rPr>
              <w:t>;</w:t>
            </w:r>
          </w:p>
          <w:p w14:paraId="15332592" w14:textId="5105C03E" w:rsidR="00E55F96" w:rsidRPr="00363183" w:rsidRDefault="00E55F96" w:rsidP="007A0A9A">
            <w:pPr>
              <w:widowControl w:val="0"/>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acord</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c</w:t>
            </w:r>
            <w:r w:rsidR="007E52D2" w:rsidRPr="00363183">
              <w:rPr>
                <w:rFonts w:ascii="Times New Roman" w:hAnsi="Times New Roman" w:cs="Times New Roman"/>
                <w:color w:val="000000" w:themeColor="text1"/>
                <w:sz w:val="24"/>
                <w:szCs w:val="24"/>
                <w:lang w:val="ro-RO"/>
              </w:rPr>
              <w:t>â</w:t>
            </w:r>
            <w:r w:rsidRPr="00363183">
              <w:rPr>
                <w:rFonts w:ascii="Times New Roman" w:hAnsi="Times New Roman" w:cs="Times New Roman"/>
                <w:color w:val="000000" w:themeColor="text1"/>
                <w:sz w:val="24"/>
                <w:szCs w:val="24"/>
                <w:lang w:val="ro-RO"/>
              </w:rPr>
              <w:t>te un punct pentru fiecare metod</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w:t>
            </w:r>
            <w:r w:rsidR="007E52D2" w:rsidRPr="00363183">
              <w:rPr>
                <w:rFonts w:ascii="Times New Roman" w:hAnsi="Times New Roman" w:cs="Times New Roman"/>
                <w:color w:val="000000" w:themeColor="text1"/>
                <w:sz w:val="24"/>
                <w:szCs w:val="24"/>
                <w:lang w:val="ro-RO"/>
              </w:rPr>
              <w:t>d</w:t>
            </w:r>
            <w:r w:rsidRPr="00363183">
              <w:rPr>
                <w:rFonts w:ascii="Times New Roman" w:hAnsi="Times New Roman" w:cs="Times New Roman"/>
                <w:color w:val="000000" w:themeColor="text1"/>
                <w:sz w:val="24"/>
                <w:szCs w:val="24"/>
                <w:lang w:val="ro-RO"/>
              </w:rPr>
              <w:t xml:space="preserve">e </w:t>
            </w:r>
            <w:r w:rsidR="007E52D2" w:rsidRPr="00363183">
              <w:rPr>
                <w:rFonts w:ascii="Times New Roman" w:hAnsi="Times New Roman" w:cs="Times New Roman"/>
                <w:color w:val="000000" w:themeColor="text1"/>
                <w:sz w:val="24"/>
                <w:szCs w:val="24"/>
                <w:lang w:val="ro-RO"/>
              </w:rPr>
              <w:t>căutare</w:t>
            </w:r>
            <w:r w:rsidRPr="00363183">
              <w:rPr>
                <w:rFonts w:ascii="Times New Roman" w:hAnsi="Times New Roman" w:cs="Times New Roman"/>
                <w:color w:val="000000" w:themeColor="text1"/>
                <w:sz w:val="24"/>
                <w:szCs w:val="24"/>
                <w:lang w:val="ro-RO"/>
              </w:rPr>
              <w:t xml:space="preserve"> vizual</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suportat</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 platforma ofertat</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Maxim 6 puncte.</w:t>
            </w:r>
          </w:p>
        </w:tc>
        <w:tc>
          <w:tcPr>
            <w:tcW w:w="694" w:type="pct"/>
          </w:tcPr>
          <w:p w14:paraId="6635158C"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lastRenderedPageBreak/>
              <w:t>6 puncte</w:t>
            </w:r>
          </w:p>
        </w:tc>
      </w:tr>
      <w:tr w:rsidR="00E55F96" w:rsidRPr="00363183" w14:paraId="2164B3C4" w14:textId="77777777" w:rsidTr="007A0A9A">
        <w:tc>
          <w:tcPr>
            <w:tcW w:w="928" w:type="pct"/>
            <w:vMerge/>
          </w:tcPr>
          <w:p w14:paraId="1AE0DA1E"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3F1C8292"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u w:val="single"/>
                <w:lang w:val="ro-RO"/>
              </w:rPr>
            </w:pPr>
            <w:r w:rsidRPr="00363183">
              <w:rPr>
                <w:rFonts w:ascii="Times New Roman" w:hAnsi="Times New Roman" w:cs="Times New Roman"/>
                <w:bCs/>
                <w:color w:val="000000" w:themeColor="text1"/>
                <w:sz w:val="24"/>
                <w:szCs w:val="24"/>
                <w:u w:val="single"/>
                <w:lang w:val="ro-RO"/>
              </w:rPr>
              <w:t>Analiza și vizualizarea datelor</w:t>
            </w:r>
          </w:p>
          <w:p w14:paraId="43C9F46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Instrumentele de vizualizare a datelor sub forma unui graf de obiecte trebuie să permită:</w:t>
            </w:r>
          </w:p>
          <w:p w14:paraId="35B2EE30" w14:textId="617862E0" w:rsidR="00E55F96" w:rsidRPr="00363183" w:rsidRDefault="00E55F96" w:rsidP="00E55F96">
            <w:pPr>
              <w:pStyle w:val="ListParagraph"/>
              <w:widowControl w:val="0"/>
              <w:numPr>
                <w:ilvl w:val="0"/>
                <w:numId w:val="25"/>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vizualizarea tuturor detaliilor ("detail </w:t>
            </w:r>
            <w:proofErr w:type="spellStart"/>
            <w:r w:rsidRPr="00363183">
              <w:rPr>
                <w:rFonts w:ascii="Times New Roman" w:hAnsi="Times New Roman" w:cs="Times New Roman"/>
                <w:color w:val="000000" w:themeColor="text1"/>
                <w:sz w:val="24"/>
                <w:szCs w:val="24"/>
                <w:lang w:val="ro-RO"/>
              </w:rPr>
              <w:t>view</w:t>
            </w:r>
            <w:proofErr w:type="spellEnd"/>
            <w:r w:rsidRPr="00363183">
              <w:rPr>
                <w:rFonts w:ascii="Times New Roman" w:hAnsi="Times New Roman" w:cs="Times New Roman"/>
                <w:color w:val="000000" w:themeColor="text1"/>
                <w:sz w:val="24"/>
                <w:szCs w:val="24"/>
                <w:lang w:val="ro-RO"/>
              </w:rPr>
              <w:t xml:space="preserve">") asociate unui obiect sau </w:t>
            </w:r>
            <w:r w:rsidR="007E52D2" w:rsidRPr="00363183">
              <w:rPr>
                <w:rFonts w:ascii="Times New Roman" w:hAnsi="Times New Roman" w:cs="Times New Roman"/>
                <w:color w:val="000000" w:themeColor="text1"/>
                <w:sz w:val="24"/>
                <w:szCs w:val="24"/>
                <w:lang w:val="ro-RO"/>
              </w:rPr>
              <w:t>relație</w:t>
            </w:r>
            <w:r w:rsidRPr="00363183">
              <w:rPr>
                <w:rFonts w:ascii="Times New Roman" w:hAnsi="Times New Roman" w:cs="Times New Roman"/>
                <w:color w:val="000000" w:themeColor="text1"/>
                <w:sz w:val="24"/>
                <w:szCs w:val="24"/>
                <w:lang w:val="ro-RO"/>
              </w:rPr>
              <w:t>;</w:t>
            </w:r>
          </w:p>
          <w:p w14:paraId="2C687331" w14:textId="77777777" w:rsidR="00E55F96" w:rsidRPr="00363183" w:rsidRDefault="00E55F96" w:rsidP="00E55F96">
            <w:pPr>
              <w:pStyle w:val="ListParagraph"/>
              <w:widowControl w:val="0"/>
              <w:numPr>
                <w:ilvl w:val="0"/>
                <w:numId w:val="25"/>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funcții de layout automat al obiectelor prezente pe graf: circular, ierarhic, </w:t>
            </w:r>
            <w:proofErr w:type="spellStart"/>
            <w:r w:rsidRPr="00363183">
              <w:rPr>
                <w:rFonts w:ascii="Times New Roman" w:hAnsi="Times New Roman" w:cs="Times New Roman"/>
                <w:color w:val="000000" w:themeColor="text1"/>
                <w:sz w:val="24"/>
                <w:szCs w:val="24"/>
                <w:lang w:val="ro-RO"/>
              </w:rPr>
              <w:t>clustered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force-directed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grid</w:t>
            </w:r>
            <w:proofErr w:type="spellEnd"/>
            <w:r w:rsidRPr="00363183">
              <w:rPr>
                <w:rFonts w:ascii="Times New Roman" w:hAnsi="Times New Roman" w:cs="Times New Roman"/>
                <w:color w:val="000000" w:themeColor="text1"/>
                <w:sz w:val="24"/>
                <w:szCs w:val="24"/>
                <w:lang w:val="ro-RO"/>
              </w:rPr>
              <w:t>;</w:t>
            </w:r>
          </w:p>
          <w:p w14:paraId="3E17EAC7" w14:textId="77777777" w:rsidR="00E55F96" w:rsidRPr="00363183" w:rsidRDefault="00E55F96" w:rsidP="00E55F96">
            <w:pPr>
              <w:pStyle w:val="ListParagraph"/>
              <w:widowControl w:val="0"/>
              <w:numPr>
                <w:ilvl w:val="0"/>
                <w:numId w:val="25"/>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aplicarea de algoritmi de tip graf asupra datelor existente în graf: page </w:t>
            </w:r>
            <w:proofErr w:type="spellStart"/>
            <w:r w:rsidRPr="00363183">
              <w:rPr>
                <w:rFonts w:ascii="Times New Roman" w:hAnsi="Times New Roman" w:cs="Times New Roman"/>
                <w:color w:val="000000" w:themeColor="text1"/>
                <w:sz w:val="24"/>
                <w:szCs w:val="24"/>
                <w:lang w:val="ro-RO"/>
              </w:rPr>
              <w:t>rank</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degree</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centrality</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betweenness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cenrality</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closeness</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centrality</w:t>
            </w:r>
            <w:proofErr w:type="spellEnd"/>
            <w:r w:rsidRPr="00363183">
              <w:rPr>
                <w:rFonts w:ascii="Times New Roman" w:hAnsi="Times New Roman" w:cs="Times New Roman"/>
                <w:color w:val="000000" w:themeColor="text1"/>
                <w:sz w:val="24"/>
                <w:szCs w:val="24"/>
                <w:lang w:val="ro-RO"/>
              </w:rPr>
              <w:t>;</w:t>
            </w:r>
          </w:p>
          <w:p w14:paraId="3696B52D" w14:textId="77777777" w:rsidR="00E55F96" w:rsidRPr="00363183" w:rsidRDefault="00E55F96" w:rsidP="00E55F96">
            <w:pPr>
              <w:pStyle w:val="ListParagraph"/>
              <w:numPr>
                <w:ilvl w:val="0"/>
                <w:numId w:val="25"/>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realizarea de operații de tip </w:t>
            </w:r>
            <w:proofErr w:type="spellStart"/>
            <w:r w:rsidRPr="00363183">
              <w:rPr>
                <w:rFonts w:ascii="Times New Roman" w:hAnsi="Times New Roman" w:cs="Times New Roman"/>
                <w:color w:val="000000" w:themeColor="text1"/>
                <w:sz w:val="24"/>
                <w:szCs w:val="24"/>
                <w:lang w:val="ro-RO"/>
              </w:rPr>
              <w:t>zoom</w:t>
            </w:r>
            <w:proofErr w:type="spellEnd"/>
            <w:r w:rsidRPr="00363183">
              <w:rPr>
                <w:rFonts w:ascii="Times New Roman" w:hAnsi="Times New Roman" w:cs="Times New Roman"/>
                <w:color w:val="000000" w:themeColor="text1"/>
                <w:sz w:val="24"/>
                <w:szCs w:val="24"/>
                <w:lang w:val="ro-RO"/>
              </w:rPr>
              <w:t xml:space="preserve">-in, </w:t>
            </w:r>
            <w:proofErr w:type="spellStart"/>
            <w:r w:rsidRPr="00363183">
              <w:rPr>
                <w:rFonts w:ascii="Times New Roman" w:hAnsi="Times New Roman" w:cs="Times New Roman"/>
                <w:color w:val="000000" w:themeColor="text1"/>
                <w:sz w:val="24"/>
                <w:szCs w:val="24"/>
                <w:lang w:val="ro-RO"/>
              </w:rPr>
              <w:t>zoom</w:t>
            </w:r>
            <w:proofErr w:type="spellEnd"/>
            <w:r w:rsidRPr="00363183">
              <w:rPr>
                <w:rFonts w:ascii="Times New Roman" w:hAnsi="Times New Roman" w:cs="Times New Roman"/>
                <w:color w:val="000000" w:themeColor="text1"/>
                <w:sz w:val="24"/>
                <w:szCs w:val="24"/>
                <w:lang w:val="ro-RO"/>
              </w:rPr>
              <w:t xml:space="preserve">-out, fit, pan, afișarea opțională a etichetelor obiectelor din cadrul grafului, </w:t>
            </w:r>
            <w:proofErr w:type="spellStart"/>
            <w:r w:rsidRPr="00363183">
              <w:rPr>
                <w:rFonts w:ascii="Times New Roman" w:hAnsi="Times New Roman" w:cs="Times New Roman"/>
                <w:color w:val="000000" w:themeColor="text1"/>
                <w:sz w:val="24"/>
                <w:szCs w:val="24"/>
                <w:lang w:val="ro-RO"/>
              </w:rPr>
              <w:t>snap</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to</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grid</w:t>
            </w:r>
            <w:proofErr w:type="spellEnd"/>
            <w:r w:rsidRPr="00363183">
              <w:rPr>
                <w:rFonts w:ascii="Times New Roman" w:hAnsi="Times New Roman" w:cs="Times New Roman"/>
                <w:color w:val="000000" w:themeColor="text1"/>
                <w:sz w:val="24"/>
                <w:szCs w:val="24"/>
                <w:lang w:val="ro-RO"/>
              </w:rPr>
              <w:t>;</w:t>
            </w:r>
          </w:p>
          <w:p w14:paraId="4EB153DE" w14:textId="00C88879" w:rsidR="00E55F96" w:rsidRPr="00363183" w:rsidRDefault="00E55F96" w:rsidP="00E55F96">
            <w:pPr>
              <w:pStyle w:val="ListParagraph"/>
              <w:widowControl w:val="0"/>
              <w:numPr>
                <w:ilvl w:val="0"/>
                <w:numId w:val="25"/>
              </w:numPr>
              <w:autoSpaceDE w:val="0"/>
              <w:autoSpaceDN w:val="0"/>
              <w:adjustRightInd w:val="0"/>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extinderea legăturilor asociate unui nod, prin intermediul unei singure </w:t>
            </w:r>
            <w:r w:rsidR="00092C94" w:rsidRPr="00363183">
              <w:rPr>
                <w:rFonts w:ascii="Times New Roman" w:hAnsi="Times New Roman" w:cs="Times New Roman"/>
                <w:color w:val="000000" w:themeColor="text1"/>
                <w:sz w:val="24"/>
                <w:szCs w:val="24"/>
                <w:lang w:val="ro-RO"/>
              </w:rPr>
              <w:t>operații</w:t>
            </w:r>
            <w:r w:rsidRPr="00363183">
              <w:rPr>
                <w:rFonts w:ascii="Times New Roman" w:hAnsi="Times New Roman" w:cs="Times New Roman"/>
                <w:color w:val="000000" w:themeColor="text1"/>
                <w:sz w:val="24"/>
                <w:szCs w:val="24"/>
                <w:lang w:val="ro-RO"/>
              </w:rPr>
              <w:t xml:space="preserve"> de regăsire ("</w:t>
            </w:r>
            <w:proofErr w:type="spellStart"/>
            <w:r w:rsidRPr="00363183">
              <w:rPr>
                <w:rFonts w:ascii="Times New Roman" w:hAnsi="Times New Roman" w:cs="Times New Roman"/>
                <w:color w:val="000000" w:themeColor="text1"/>
                <w:sz w:val="24"/>
                <w:szCs w:val="24"/>
                <w:lang w:val="ro-RO"/>
              </w:rPr>
              <w:t>add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related</w:t>
            </w:r>
            <w:proofErr w:type="spellEnd"/>
            <w:r w:rsidRPr="00363183">
              <w:rPr>
                <w:rFonts w:ascii="Times New Roman" w:hAnsi="Times New Roman" w:cs="Times New Roman"/>
                <w:color w:val="000000" w:themeColor="text1"/>
                <w:sz w:val="24"/>
                <w:szCs w:val="24"/>
                <w:lang w:val="ro-RO"/>
              </w:rPr>
              <w:t xml:space="preserve"> </w:t>
            </w:r>
            <w:proofErr w:type="spellStart"/>
            <w:r w:rsidRPr="00363183">
              <w:rPr>
                <w:rFonts w:ascii="Times New Roman" w:hAnsi="Times New Roman" w:cs="Times New Roman"/>
                <w:color w:val="000000" w:themeColor="text1"/>
                <w:sz w:val="24"/>
                <w:szCs w:val="24"/>
                <w:lang w:val="ro-RO"/>
              </w:rPr>
              <w:t>items</w:t>
            </w:r>
            <w:proofErr w:type="spellEnd"/>
            <w:r w:rsidRPr="00363183">
              <w:rPr>
                <w:rFonts w:ascii="Times New Roman" w:hAnsi="Times New Roman" w:cs="Times New Roman"/>
                <w:color w:val="000000" w:themeColor="text1"/>
                <w:sz w:val="24"/>
                <w:szCs w:val="24"/>
                <w:lang w:val="ro-RO"/>
              </w:rPr>
              <w:t>");</w:t>
            </w:r>
          </w:p>
          <w:p w14:paraId="03EB414C" w14:textId="77777777" w:rsidR="00E55F96" w:rsidRPr="00363183" w:rsidRDefault="00E55F96" w:rsidP="00E55F96">
            <w:pPr>
              <w:pStyle w:val="ListParagraph"/>
              <w:numPr>
                <w:ilvl w:val="0"/>
                <w:numId w:val="25"/>
              </w:num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să permită evidențierea drumurilor existente între două noduri selectate de utilizator, relaționate direct sau indirect în graf ("show </w:t>
            </w:r>
            <w:proofErr w:type="spellStart"/>
            <w:r w:rsidRPr="00363183">
              <w:rPr>
                <w:rFonts w:ascii="Times New Roman" w:hAnsi="Times New Roman" w:cs="Times New Roman"/>
                <w:color w:val="000000" w:themeColor="text1"/>
                <w:sz w:val="24"/>
                <w:szCs w:val="24"/>
                <w:lang w:val="ro-RO"/>
              </w:rPr>
              <w:t>path</w:t>
            </w:r>
            <w:proofErr w:type="spellEnd"/>
            <w:r w:rsidRPr="00363183">
              <w:rPr>
                <w:rFonts w:ascii="Times New Roman" w:hAnsi="Times New Roman" w:cs="Times New Roman"/>
                <w:color w:val="000000" w:themeColor="text1"/>
                <w:sz w:val="24"/>
                <w:szCs w:val="24"/>
                <w:lang w:val="ro-RO"/>
              </w:rPr>
              <w:t>"), prin configurarea nivelului de adâncime pentru căutarea acestor legături.</w:t>
            </w:r>
          </w:p>
          <w:p w14:paraId="7334A552" w14:textId="75CB9C01" w:rsidR="00E55F96" w:rsidRPr="00363183" w:rsidRDefault="00E55F96" w:rsidP="007A0A9A">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Se acord</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c</w:t>
            </w:r>
            <w:r w:rsidR="007E52D2" w:rsidRPr="00363183">
              <w:rPr>
                <w:rFonts w:ascii="Times New Roman" w:hAnsi="Times New Roman" w:cs="Times New Roman"/>
                <w:color w:val="000000" w:themeColor="text1"/>
                <w:sz w:val="24"/>
                <w:szCs w:val="24"/>
                <w:lang w:val="ro-RO"/>
              </w:rPr>
              <w:t>â</w:t>
            </w:r>
            <w:r w:rsidRPr="00363183">
              <w:rPr>
                <w:rFonts w:ascii="Times New Roman" w:hAnsi="Times New Roman" w:cs="Times New Roman"/>
                <w:color w:val="000000" w:themeColor="text1"/>
                <w:sz w:val="24"/>
                <w:szCs w:val="24"/>
                <w:lang w:val="ro-RO"/>
              </w:rPr>
              <w:t xml:space="preserve">te un punct pentru fiecare </w:t>
            </w:r>
            <w:r w:rsidR="007E52D2" w:rsidRPr="00363183">
              <w:rPr>
                <w:rFonts w:ascii="Times New Roman" w:hAnsi="Times New Roman" w:cs="Times New Roman"/>
                <w:color w:val="000000" w:themeColor="text1"/>
                <w:sz w:val="24"/>
                <w:szCs w:val="24"/>
                <w:lang w:val="ro-RO"/>
              </w:rPr>
              <w:t>cerință</w:t>
            </w:r>
            <w:r w:rsidRPr="00363183">
              <w:rPr>
                <w:rFonts w:ascii="Times New Roman" w:hAnsi="Times New Roman" w:cs="Times New Roman"/>
                <w:color w:val="000000" w:themeColor="text1"/>
                <w:sz w:val="24"/>
                <w:szCs w:val="24"/>
                <w:lang w:val="ro-RO"/>
              </w:rPr>
              <w:t xml:space="preserve"> suportat</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xml:space="preserve"> de platforma ofertat</w:t>
            </w:r>
            <w:r w:rsidR="007E52D2"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 Maxim 6 puncte.</w:t>
            </w:r>
          </w:p>
        </w:tc>
        <w:tc>
          <w:tcPr>
            <w:tcW w:w="694" w:type="pct"/>
          </w:tcPr>
          <w:p w14:paraId="45B73B24"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6 puncte</w:t>
            </w:r>
          </w:p>
        </w:tc>
      </w:tr>
      <w:tr w:rsidR="00E55F96" w:rsidRPr="00363183" w14:paraId="25617756" w14:textId="77777777" w:rsidTr="007A0A9A">
        <w:tc>
          <w:tcPr>
            <w:tcW w:w="928" w:type="pct"/>
            <w:vMerge/>
          </w:tcPr>
          <w:p w14:paraId="2F5117F5"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p>
        </w:tc>
        <w:tc>
          <w:tcPr>
            <w:tcW w:w="3378" w:type="pct"/>
          </w:tcPr>
          <w:p w14:paraId="5510DCDB"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TOTAL</w:t>
            </w:r>
          </w:p>
        </w:tc>
        <w:tc>
          <w:tcPr>
            <w:tcW w:w="694" w:type="pct"/>
          </w:tcPr>
          <w:p w14:paraId="02F5A903" w14:textId="77777777" w:rsidR="00E55F96" w:rsidRPr="00363183" w:rsidRDefault="00E55F96" w:rsidP="007A0A9A">
            <w:pPr>
              <w:spacing w:line="276" w:lineRule="auto"/>
              <w:rPr>
                <w:rFonts w:ascii="Times New Roman" w:hAnsi="Times New Roman" w:cs="Times New Roman"/>
                <w:b/>
                <w:color w:val="000000" w:themeColor="text1"/>
                <w:sz w:val="24"/>
                <w:szCs w:val="24"/>
                <w:lang w:val="ro-RO"/>
              </w:rPr>
            </w:pPr>
            <w:r w:rsidRPr="00363183">
              <w:rPr>
                <w:rFonts w:ascii="Times New Roman" w:hAnsi="Times New Roman" w:cs="Times New Roman"/>
                <w:b/>
                <w:color w:val="000000" w:themeColor="text1"/>
                <w:sz w:val="24"/>
                <w:szCs w:val="24"/>
                <w:lang w:val="ro-RO"/>
              </w:rPr>
              <w:t>60 puncte</w:t>
            </w:r>
          </w:p>
        </w:tc>
      </w:tr>
      <w:tr w:rsidR="00E55F96" w:rsidRPr="00363183" w14:paraId="616043C0" w14:textId="77777777" w:rsidTr="007A0A9A">
        <w:tc>
          <w:tcPr>
            <w:tcW w:w="928" w:type="pct"/>
            <w:vMerge/>
          </w:tcPr>
          <w:p w14:paraId="272BEE45"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p>
        </w:tc>
        <w:tc>
          <w:tcPr>
            <w:tcW w:w="3378" w:type="pct"/>
          </w:tcPr>
          <w:p w14:paraId="5B60973E"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Ofertanții vor descrie în detaliu în cadrul ofertei modul de funcționare a componentelor sistemului cu referire la aspectele supuse evaluării pentru acest criteriu de atribuire.</w:t>
            </w:r>
          </w:p>
          <w:p w14:paraId="23971EFC" w14:textId="77777777" w:rsidR="00E55F96" w:rsidRPr="00363183" w:rsidRDefault="00E55F96" w:rsidP="007A0A9A">
            <w:pPr>
              <w:widowControl w:val="0"/>
              <w:autoSpaceDE w:val="0"/>
              <w:autoSpaceDN w:val="0"/>
              <w:adjustRightInd w:val="0"/>
              <w:spacing w:line="276" w:lineRule="auto"/>
              <w:rPr>
                <w:rFonts w:ascii="Times New Roman" w:hAnsi="Times New Roman" w:cs="Times New Roman"/>
                <w:bCs/>
                <w:color w:val="000000" w:themeColor="text1"/>
                <w:sz w:val="24"/>
                <w:szCs w:val="24"/>
                <w:lang w:val="ro-RO"/>
              </w:rPr>
            </w:pPr>
            <w:r w:rsidRPr="00363183">
              <w:rPr>
                <w:rFonts w:ascii="Times New Roman" w:hAnsi="Times New Roman" w:cs="Times New Roman"/>
                <w:bCs/>
                <w:color w:val="000000" w:themeColor="text1"/>
                <w:sz w:val="24"/>
                <w:szCs w:val="24"/>
                <w:lang w:val="ro-RO"/>
              </w:rPr>
              <w:t>În cazul în care descrierea tehnică din ofertă este incompletă (adică nu acoperă toate aspectele solicitate respectiv funcționalitățile oferite de componentele propuse), nu se acordă punctajul aferent în cadrul acestui criteriu de atribuire.</w:t>
            </w:r>
          </w:p>
        </w:tc>
        <w:tc>
          <w:tcPr>
            <w:tcW w:w="694" w:type="pct"/>
          </w:tcPr>
          <w:p w14:paraId="778C6DE1" w14:textId="77777777" w:rsidR="00E55F96" w:rsidRPr="00363183" w:rsidRDefault="00E55F96" w:rsidP="007A0A9A">
            <w:pPr>
              <w:spacing w:line="276" w:lineRule="auto"/>
              <w:rPr>
                <w:rFonts w:ascii="Times New Roman" w:hAnsi="Times New Roman" w:cs="Times New Roman"/>
                <w:bCs/>
                <w:color w:val="000000" w:themeColor="text1"/>
                <w:sz w:val="24"/>
                <w:szCs w:val="24"/>
                <w:lang w:val="ro-RO"/>
              </w:rPr>
            </w:pPr>
          </w:p>
        </w:tc>
      </w:tr>
    </w:tbl>
    <w:p w14:paraId="25998802" w14:textId="77777777" w:rsidR="0044508D" w:rsidRPr="00363183" w:rsidRDefault="0044508D" w:rsidP="00F91B89">
      <w:pPr>
        <w:spacing w:line="276" w:lineRule="auto"/>
        <w:rPr>
          <w:rFonts w:ascii="Times New Roman" w:hAnsi="Times New Roman" w:cs="Times New Roman"/>
          <w:color w:val="000000" w:themeColor="text1"/>
          <w:sz w:val="24"/>
          <w:szCs w:val="24"/>
          <w:lang w:val="ro-RO"/>
        </w:rPr>
      </w:pPr>
    </w:p>
    <w:p w14:paraId="1E7F8A89" w14:textId="19AF496F" w:rsidR="00DA447C" w:rsidRPr="00363183" w:rsidRDefault="0044508D"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81" w:name="_Toc124352291"/>
      <w:r w:rsidRPr="00363183">
        <w:rPr>
          <w:rFonts w:ascii="Times New Roman" w:eastAsia="MS Gothic" w:hAnsi="Times New Roman" w:cs="Times New Roman"/>
          <w:b/>
          <w:bCs/>
          <w:noProof/>
          <w:color w:val="000000" w:themeColor="text1"/>
          <w:kern w:val="32"/>
          <w:sz w:val="24"/>
          <w:szCs w:val="24"/>
          <w:lang w:val="ro-RO"/>
        </w:rPr>
        <w:t>DREPTURI DE PROPRIETATE INTELECTUALĂ</w:t>
      </w:r>
      <w:bookmarkEnd w:id="81"/>
    </w:p>
    <w:p w14:paraId="1DF278BF" w14:textId="77777777" w:rsidR="00B10EB3" w:rsidRPr="00363183" w:rsidRDefault="00B10EB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Orice documente sau materiale elaborate ori compilate de către executant sau de către personalul său salariat ori contractat în executarea prezentului contract, vor deveni proprietatea exclusivă a achizitorului. După încetarea prezentului contract, executantul nu va păstra copii ale documentelor și/sau materialelor realizate și nu le va utiliza în scopuri care nu au legătură cu prezentul contract fără acordul scris prealabil al achizitorului.</w:t>
      </w:r>
    </w:p>
    <w:p w14:paraId="7A0EFC18" w14:textId="77777777" w:rsidR="00B10EB3" w:rsidRPr="00363183" w:rsidRDefault="00B10EB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Cu excepția informațiilor publice, Prestatorul nu va publica articole referitoare la obiectul prezentului contract, nu va face referire la aceste lucrări în cursul executării altor lucrări pentru terți și nu va divulga nicio informație furnizată de achizitor, fără acordul scris prealabil al acestuia.</w:t>
      </w:r>
    </w:p>
    <w:p w14:paraId="2BEA1437" w14:textId="24D5510B" w:rsidR="00DA447C" w:rsidRPr="00363183" w:rsidRDefault="00B10EB3"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Orice rezultate ori drepturi, inclusiv drepturi de autor sau alte drepturi de proprietate intelectuală ori industrială, dobândite în executarea prezentului contract vor fi proprietatea exclusivă a achizitorului, care le va putea utiliza, publica, cesiona ori transfera așa cum va considera de cuviință, fără limitare geografică ori de altă natură, cu excepția situațiilor în care există deja asemenea drepturi de proprietate intelectuală ori industrială.</w:t>
      </w:r>
    </w:p>
    <w:p w14:paraId="2692E3B2" w14:textId="2B054510" w:rsidR="00856AF4" w:rsidRPr="00363183" w:rsidRDefault="00856AF4"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Dreptul de proprietate asupra codului sursa dezvoltat special pentru acest proiect (inclusiv cod sursa dezvoltat </w:t>
      </w:r>
      <w:r w:rsidR="006C08FA" w:rsidRPr="00363183">
        <w:rPr>
          <w:rFonts w:ascii="Times New Roman" w:hAnsi="Times New Roman" w:cs="Times New Roman"/>
          <w:color w:val="000000" w:themeColor="text1"/>
          <w:sz w:val="24"/>
          <w:szCs w:val="24"/>
          <w:lang w:val="ro-RO"/>
        </w:rPr>
        <w:t xml:space="preserve">suplimentar </w:t>
      </w:r>
      <w:r w:rsidRPr="00363183">
        <w:rPr>
          <w:rFonts w:ascii="Times New Roman" w:hAnsi="Times New Roman" w:cs="Times New Roman"/>
          <w:color w:val="000000" w:themeColor="text1"/>
          <w:sz w:val="24"/>
          <w:szCs w:val="24"/>
          <w:lang w:val="ro-RO"/>
        </w:rPr>
        <w:t xml:space="preserve">pentru module </w:t>
      </w:r>
      <w:r w:rsidR="006C08FA" w:rsidRPr="00363183">
        <w:rPr>
          <w:rFonts w:ascii="Times New Roman" w:hAnsi="Times New Roman" w:cs="Times New Roman"/>
          <w:color w:val="000000" w:themeColor="text1"/>
          <w:sz w:val="24"/>
          <w:szCs w:val="24"/>
          <w:lang w:val="ro-RO"/>
        </w:rPr>
        <w:t>de analiza</w:t>
      </w:r>
      <w:r w:rsidRPr="00363183">
        <w:rPr>
          <w:rFonts w:ascii="Times New Roman" w:hAnsi="Times New Roman" w:cs="Times New Roman"/>
          <w:color w:val="000000" w:themeColor="text1"/>
          <w:sz w:val="24"/>
          <w:szCs w:val="24"/>
          <w:lang w:val="ro-RO"/>
        </w:rPr>
        <w:t xml:space="preserve">) va fi cedat achizitorului, respectiv Ministerul Afacerilor Externe.  </w:t>
      </w:r>
    </w:p>
    <w:p w14:paraId="4E16403F" w14:textId="77777777" w:rsidR="003F4B31" w:rsidRPr="00363183" w:rsidRDefault="003F4B31" w:rsidP="00F91B89">
      <w:pPr>
        <w:spacing w:line="276" w:lineRule="auto"/>
        <w:rPr>
          <w:rFonts w:ascii="Times New Roman" w:hAnsi="Times New Roman" w:cs="Times New Roman"/>
          <w:color w:val="000000" w:themeColor="text1"/>
          <w:sz w:val="24"/>
          <w:szCs w:val="24"/>
          <w:lang w:val="ro-RO"/>
        </w:rPr>
      </w:pPr>
    </w:p>
    <w:p w14:paraId="46AB888E" w14:textId="4B425F02" w:rsidR="003F4B31" w:rsidRPr="00363183" w:rsidRDefault="0044508D" w:rsidP="00925297">
      <w:pPr>
        <w:pStyle w:val="ListParagraph"/>
        <w:keepNext/>
        <w:keepLines/>
        <w:numPr>
          <w:ilvl w:val="0"/>
          <w:numId w:val="14"/>
        </w:numPr>
        <w:suppressAutoHyphens w:val="0"/>
        <w:spacing w:line="276" w:lineRule="auto"/>
        <w:contextualSpacing/>
        <w:outlineLvl w:val="0"/>
        <w:rPr>
          <w:rFonts w:ascii="Times New Roman" w:eastAsia="MS Gothic" w:hAnsi="Times New Roman" w:cs="Times New Roman"/>
          <w:b/>
          <w:bCs/>
          <w:noProof/>
          <w:color w:val="000000" w:themeColor="text1"/>
          <w:kern w:val="32"/>
          <w:sz w:val="24"/>
          <w:szCs w:val="24"/>
          <w:lang w:val="ro-RO"/>
        </w:rPr>
      </w:pPr>
      <w:bookmarkStart w:id="82" w:name="_Toc124352292"/>
      <w:r w:rsidRPr="00363183">
        <w:rPr>
          <w:rFonts w:ascii="Times New Roman" w:eastAsia="MS Gothic" w:hAnsi="Times New Roman" w:cs="Times New Roman"/>
          <w:b/>
          <w:bCs/>
          <w:noProof/>
          <w:color w:val="000000" w:themeColor="text1"/>
          <w:kern w:val="32"/>
          <w:sz w:val="24"/>
          <w:szCs w:val="24"/>
          <w:lang w:val="ro-RO"/>
        </w:rPr>
        <w:t>INFORMAȚII FINALE</w:t>
      </w:r>
      <w:bookmarkEnd w:id="82"/>
    </w:p>
    <w:p w14:paraId="3DA276FE" w14:textId="7E915B84" w:rsidR="00DA447C" w:rsidRPr="00363183" w:rsidRDefault="0066402B"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Ofertanții trebuie să întocmească propunerea tehnică</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financiară cu respectarea prevederilor stabilite în cadrul prezentului caiet de sarcini.</w:t>
      </w:r>
    </w:p>
    <w:p w14:paraId="1CBBCC16" w14:textId="6A4E1C04" w:rsidR="0066402B" w:rsidRPr="00363183" w:rsidRDefault="00AE52D7"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Ofertantul trebuie să răspundă punctual la toate cerințele cuprinse în prezentul caiet de sarcini și să detalieze în cadrul propunerii tehnice metodologia de lucru</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 xml:space="preserve">mijloacele concrete prin care </w:t>
      </w:r>
      <w:r w:rsidRPr="00363183">
        <w:rPr>
          <w:rFonts w:ascii="Times New Roman" w:hAnsi="Times New Roman" w:cs="Times New Roman"/>
          <w:color w:val="000000" w:themeColor="text1"/>
          <w:sz w:val="24"/>
          <w:szCs w:val="24"/>
          <w:lang w:val="ro-RO"/>
        </w:rPr>
        <w:lastRenderedPageBreak/>
        <w:t>sistemul informatic ofertat îndeplinește aceste cerințe, planul de lucru, personalul utilizat și organizarea acestuia, astfel încât comisia de evaluare să aibă posibilitatea evaluării acesteia în mod obiectiv.</w:t>
      </w:r>
    </w:p>
    <w:p w14:paraId="3B3900D9" w14:textId="77777777" w:rsidR="006F5BAE" w:rsidRPr="00363183" w:rsidRDefault="006F5BAE" w:rsidP="00F91B89">
      <w:pPr>
        <w:spacing w:line="276" w:lineRule="auto"/>
        <w:rPr>
          <w:rFonts w:ascii="Times New Roman" w:hAnsi="Times New Roman" w:cs="Times New Roman"/>
          <w:b/>
          <w:bCs/>
          <w:i/>
          <w:iCs/>
          <w:color w:val="000000" w:themeColor="text1"/>
          <w:sz w:val="24"/>
          <w:szCs w:val="24"/>
          <w:lang w:val="ro-RO"/>
        </w:rPr>
      </w:pPr>
      <w:r w:rsidRPr="00363183">
        <w:rPr>
          <w:rFonts w:ascii="Times New Roman" w:hAnsi="Times New Roman" w:cs="Times New Roman"/>
          <w:b/>
          <w:bCs/>
          <w:i/>
          <w:iCs/>
          <w:color w:val="000000" w:themeColor="text1"/>
          <w:sz w:val="24"/>
          <w:szCs w:val="24"/>
          <w:lang w:val="ro-RO"/>
        </w:rPr>
        <w:t>Simpla copiere a conținutului caietului de sarcini în Propunerea Tehnică nu reprezintă îndeplinirea cerințelor de conformitate anterior enunțate.</w:t>
      </w:r>
    </w:p>
    <w:p w14:paraId="4C98AFAC" w14:textId="77777777" w:rsidR="00AE52D7" w:rsidRPr="00363183" w:rsidRDefault="006F5BAE"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La elaborarea propunerii tehnice, ofertanții vor răspunde punct cu punct la toate cerințele prezentei documentații detaliind soluția ofertată într-un mod în care să se poată face cu ușurință verificarea conformității.</w:t>
      </w:r>
    </w:p>
    <w:p w14:paraId="189831AD" w14:textId="77777777" w:rsidR="006E19C2" w:rsidRPr="00363183" w:rsidRDefault="006E19C2"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Pentru fiecare componentă software, se vor preciza în mod distinct denumirea, producătorul, cantități, capacități, referințe la materiale din care să reiasă în mod clar soluția ofertată.</w:t>
      </w:r>
    </w:p>
    <w:p w14:paraId="73190672" w14:textId="63C83383" w:rsidR="005D5BD0" w:rsidRPr="00363183" w:rsidRDefault="005D5BD0"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Propunerea tehnică se va întocmi într-o manieră organizată, astfel încât procesul de evaluare a ofertelor să permită identificarea facilă a corespondenței informațiilor cuprinse în ofertă cu specificațiile tehnice din caietul de sarcini. Oferta tehnică trebuie să fie prezentata</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într-un format editabil care să permită selectarea textului, copierea acestuia, precum și cu toate referințele (link-urile) către site-uri în format hyperlink, „gata de click” (în acest sens solicit</w:t>
      </w:r>
      <w:r w:rsidR="0031015F" w:rsidRPr="00363183">
        <w:rPr>
          <w:rFonts w:ascii="Times New Roman" w:hAnsi="Times New Roman" w:cs="Times New Roman"/>
          <w:color w:val="000000" w:themeColor="text1"/>
          <w:sz w:val="24"/>
          <w:szCs w:val="24"/>
          <w:lang w:val="ro-RO"/>
        </w:rPr>
        <w:t>ă</w:t>
      </w:r>
      <w:r w:rsidRPr="00363183">
        <w:rPr>
          <w:rFonts w:ascii="Times New Roman" w:hAnsi="Times New Roman" w:cs="Times New Roman"/>
          <w:color w:val="000000" w:themeColor="text1"/>
          <w:sz w:val="24"/>
          <w:szCs w:val="24"/>
          <w:lang w:val="ro-RO"/>
        </w:rPr>
        <w:t>m prezentarea ofertei tehnice</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în format Microsoft Word sau într-un format care să permită copierea textului către Microsoft Word cu păstrarea formatării acestuia).</w:t>
      </w:r>
      <w:r w:rsidR="008C0906" w:rsidRPr="00363183">
        <w:rPr>
          <w:rFonts w:ascii="Times New Roman" w:hAnsi="Times New Roman" w:cs="Times New Roman"/>
          <w:color w:val="000000" w:themeColor="text1"/>
          <w:sz w:val="24"/>
          <w:szCs w:val="24"/>
          <w:lang w:val="ro-RO"/>
        </w:rPr>
        <w:t xml:space="preserve"> </w:t>
      </w:r>
    </w:p>
    <w:p w14:paraId="3B4A187E" w14:textId="77777777" w:rsidR="00801C60" w:rsidRPr="00363183" w:rsidRDefault="00801C60"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Omisiunea sau neîndeplinirea corespunzătoare a oricărei dintre cerințele prezentului caiet de sarcini poate conduce la declararea ofertei ca fiind neconformă. De asemenea, un simplu răspuns (afirmație) de confirmare din partea operatorului economic cu privire la respectarea cerințelor din caietul de sarcini, fără precizarea exactă a modalității de îndeplinire, va conduce la respingerea ofertei. În acest sens se solicită din partea ofertanților și intră în răspunderea acestora prezentarea dovezilor concrete în sprijinul oricăror afirmații care se pot încadra în categoria exemplului anterior menționat.</w:t>
      </w:r>
    </w:p>
    <w:p w14:paraId="5346CBBC" w14:textId="7F72748C" w:rsidR="003F29BC" w:rsidRPr="00363183" w:rsidRDefault="003F29BC" w:rsidP="00F91B89">
      <w:pPr>
        <w:spacing w:line="276" w:lineRule="auto"/>
        <w:rPr>
          <w:rFonts w:ascii="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Orice referire din cuprinsul prezentei documentații de atribuire (inclusiv a caietului de sarcini), prin care se indică o anumită atestare/autorizare/certificare, origine, sursă, producție, un procedeu special, o marcă de fabrică sau de comerț, un brevet de invenție și/sau o licență de fabricație se va citi</w:t>
      </w:r>
      <w:r w:rsidR="00DD6262" w:rsidRPr="00363183">
        <w:rPr>
          <w:rFonts w:ascii="Times New Roman" w:hAnsi="Times New Roman" w:cs="Times New Roman"/>
          <w:color w:val="000000" w:themeColor="text1"/>
          <w:sz w:val="24"/>
          <w:szCs w:val="24"/>
          <w:lang w:val="ro-RO"/>
        </w:rPr>
        <w:t xml:space="preserve"> și </w:t>
      </w:r>
      <w:r w:rsidRPr="00363183">
        <w:rPr>
          <w:rFonts w:ascii="Times New Roman" w:hAnsi="Times New Roman" w:cs="Times New Roman"/>
          <w:color w:val="000000" w:themeColor="text1"/>
          <w:sz w:val="24"/>
          <w:szCs w:val="24"/>
          <w:lang w:val="ro-RO"/>
        </w:rPr>
        <w:t>interpreta ca fiind însoțită de mențiunea „sau echivalent”</w:t>
      </w:r>
      <w:r w:rsidR="00C84BC2" w:rsidRPr="00363183">
        <w:rPr>
          <w:rFonts w:ascii="Times New Roman" w:hAnsi="Times New Roman" w:cs="Times New Roman"/>
          <w:color w:val="000000" w:themeColor="text1"/>
          <w:sz w:val="24"/>
          <w:szCs w:val="24"/>
          <w:lang w:val="ro-RO"/>
        </w:rPr>
        <w:t>.</w:t>
      </w:r>
    </w:p>
    <w:p w14:paraId="001969BB" w14:textId="767F002E" w:rsidR="00D06AE5" w:rsidRPr="00363183" w:rsidRDefault="00D06AE5" w:rsidP="00F91B89">
      <w:pPr>
        <w:spacing w:line="276" w:lineRule="auto"/>
        <w:rPr>
          <w:rFonts w:ascii="Times New Roman" w:hAnsi="Times New Roman" w:cs="Times New Roman"/>
          <w:color w:val="000000" w:themeColor="text1"/>
          <w:sz w:val="24"/>
          <w:szCs w:val="24"/>
          <w:lang w:val="ro-RO"/>
        </w:rPr>
      </w:pPr>
    </w:p>
    <w:p w14:paraId="01F7267D" w14:textId="77777777" w:rsidR="00D06AE5" w:rsidRPr="00363183" w:rsidRDefault="00D06AE5" w:rsidP="00F91B89">
      <w:pPr>
        <w:spacing w:line="276" w:lineRule="auto"/>
        <w:rPr>
          <w:rFonts w:ascii="Times New Roman" w:eastAsia="Calibri" w:hAnsi="Times New Roman" w:cs="Times New Roman"/>
          <w:b/>
          <w:i/>
          <w:color w:val="000000" w:themeColor="text1"/>
          <w:sz w:val="24"/>
          <w:szCs w:val="24"/>
          <w:lang w:val="ro-RO"/>
        </w:rPr>
      </w:pPr>
      <w:r w:rsidRPr="00363183">
        <w:rPr>
          <w:rFonts w:ascii="Times New Roman" w:eastAsia="Calibri" w:hAnsi="Times New Roman" w:cs="Times New Roman"/>
          <w:b/>
          <w:i/>
          <w:color w:val="000000" w:themeColor="text1"/>
          <w:sz w:val="24"/>
          <w:szCs w:val="24"/>
          <w:lang w:val="ro-RO"/>
        </w:rPr>
        <w:t xml:space="preserve">Notă: </w:t>
      </w:r>
    </w:p>
    <w:p w14:paraId="7C507EE7" w14:textId="4FB0C011" w:rsidR="00D06AE5" w:rsidRPr="00363183" w:rsidRDefault="00D06AE5" w:rsidP="00F91B89">
      <w:pPr>
        <w:pStyle w:val="ListParagraph"/>
        <w:numPr>
          <w:ilvl w:val="0"/>
          <w:numId w:val="13"/>
        </w:numPr>
        <w:suppressAutoHyphens w:val="0"/>
        <w:autoSpaceDE w:val="0"/>
        <w:autoSpaceDN w:val="0"/>
        <w:adjustRightInd w:val="0"/>
        <w:snapToGrid w:val="0"/>
        <w:spacing w:line="276" w:lineRule="auto"/>
        <w:ind w:left="0" w:firstLine="0"/>
        <w:contextualSpacing/>
        <w:rPr>
          <w:rFonts w:ascii="Times New Roman" w:eastAsia="Times New Roman" w:hAnsi="Times New Roman" w:cs="Times New Roman"/>
          <w:color w:val="000000" w:themeColor="text1"/>
          <w:sz w:val="24"/>
          <w:szCs w:val="24"/>
          <w:lang w:val="ro-RO"/>
        </w:rPr>
      </w:pPr>
      <w:r w:rsidRPr="00363183">
        <w:rPr>
          <w:rFonts w:ascii="Times New Roman" w:hAnsi="Times New Roman" w:cs="Times New Roman"/>
          <w:color w:val="000000" w:themeColor="text1"/>
          <w:sz w:val="24"/>
          <w:szCs w:val="24"/>
          <w:lang w:val="ro-RO"/>
        </w:rPr>
        <w:t xml:space="preserve">La elaborarea ofertelor </w:t>
      </w:r>
      <w:r w:rsidR="00DD6262" w:rsidRPr="00363183">
        <w:rPr>
          <w:rFonts w:ascii="Times New Roman" w:hAnsi="Times New Roman" w:cs="Times New Roman"/>
          <w:color w:val="000000" w:themeColor="text1"/>
          <w:sz w:val="24"/>
          <w:szCs w:val="24"/>
          <w:lang w:val="ro-RO"/>
        </w:rPr>
        <w:t>ofertanții</w:t>
      </w:r>
      <w:r w:rsidRPr="00363183">
        <w:rPr>
          <w:rFonts w:ascii="Times New Roman" w:hAnsi="Times New Roman" w:cs="Times New Roman"/>
          <w:color w:val="000000" w:themeColor="text1"/>
          <w:sz w:val="24"/>
          <w:szCs w:val="24"/>
          <w:lang w:val="ro-RO"/>
        </w:rPr>
        <w:t xml:space="preserve"> vor tine cont de principiile orizontale privind </w:t>
      </w:r>
      <w:r w:rsidRPr="00363183">
        <w:rPr>
          <w:rFonts w:ascii="Times New Roman" w:hAnsi="Times New Roman" w:cs="Times New Roman"/>
          <w:bCs/>
          <w:i/>
          <w:iCs/>
          <w:color w:val="000000" w:themeColor="text1"/>
          <w:sz w:val="24"/>
          <w:szCs w:val="24"/>
          <w:lang w:val="ro-RO"/>
        </w:rPr>
        <w:t>egalitatea de șanse, nediscriminarea</w:t>
      </w:r>
      <w:r w:rsidR="00D006BF" w:rsidRPr="00363183">
        <w:rPr>
          <w:rFonts w:ascii="Times New Roman" w:hAnsi="Times New Roman" w:cs="Times New Roman"/>
          <w:bCs/>
          <w:i/>
          <w:iCs/>
          <w:color w:val="000000" w:themeColor="text1"/>
          <w:sz w:val="24"/>
          <w:szCs w:val="24"/>
          <w:lang w:val="ro-RO"/>
        </w:rPr>
        <w:t xml:space="preserve">, </w:t>
      </w:r>
      <w:r w:rsidRPr="00363183">
        <w:rPr>
          <w:rFonts w:ascii="Times New Roman" w:hAnsi="Times New Roman" w:cs="Times New Roman"/>
          <w:bCs/>
          <w:i/>
          <w:iCs/>
          <w:color w:val="000000" w:themeColor="text1"/>
          <w:sz w:val="24"/>
          <w:szCs w:val="24"/>
          <w:lang w:val="ro-RO"/>
        </w:rPr>
        <w:t>dezvoltarea durabilă</w:t>
      </w:r>
      <w:r w:rsidR="00DD6262" w:rsidRPr="00363183">
        <w:rPr>
          <w:rFonts w:ascii="Times New Roman" w:hAnsi="Times New Roman" w:cs="Times New Roman"/>
          <w:bCs/>
          <w:i/>
          <w:iCs/>
          <w:color w:val="000000" w:themeColor="text1"/>
          <w:sz w:val="24"/>
          <w:szCs w:val="24"/>
          <w:lang w:val="ro-RO"/>
        </w:rPr>
        <w:t xml:space="preserve"> și </w:t>
      </w:r>
      <w:r w:rsidR="00D006BF" w:rsidRPr="00363183">
        <w:rPr>
          <w:rFonts w:ascii="Times New Roman" w:hAnsi="Times New Roman" w:cs="Times New Roman"/>
          <w:color w:val="000000" w:themeColor="text1"/>
          <w:sz w:val="24"/>
          <w:szCs w:val="24"/>
          <w:shd w:val="clear" w:color="auto" w:fill="FFFFFF"/>
          <w:lang w:val="ro-RO"/>
        </w:rPr>
        <w:t xml:space="preserve">de accesibilitate ale persoanelor cu </w:t>
      </w:r>
      <w:r w:rsidR="00DD6262" w:rsidRPr="00363183">
        <w:rPr>
          <w:rFonts w:ascii="Times New Roman" w:hAnsi="Times New Roman" w:cs="Times New Roman"/>
          <w:color w:val="000000" w:themeColor="text1"/>
          <w:sz w:val="24"/>
          <w:szCs w:val="24"/>
          <w:shd w:val="clear" w:color="auto" w:fill="FFFFFF"/>
          <w:lang w:val="ro-RO"/>
        </w:rPr>
        <w:t>dizabilități</w:t>
      </w:r>
      <w:r w:rsidR="00D006BF" w:rsidRPr="00363183">
        <w:rPr>
          <w:rFonts w:ascii="Times New Roman" w:hAnsi="Times New Roman" w:cs="Times New Roman"/>
          <w:color w:val="000000" w:themeColor="text1"/>
          <w:sz w:val="24"/>
          <w:szCs w:val="24"/>
          <w:shd w:val="clear" w:color="auto" w:fill="FFFFFF"/>
          <w:lang w:val="ro-RO"/>
        </w:rPr>
        <w:t xml:space="preserve"> </w:t>
      </w:r>
      <w:r w:rsidRPr="00363183">
        <w:rPr>
          <w:rFonts w:ascii="Times New Roman" w:eastAsia="Times New Roman" w:hAnsi="Times New Roman" w:cs="Times New Roman"/>
          <w:color w:val="000000" w:themeColor="text1"/>
          <w:sz w:val="24"/>
          <w:szCs w:val="24"/>
          <w:lang w:val="ro-RO"/>
        </w:rPr>
        <w:t>Egalitatea de șanse</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dezvoltarea durabilă</w:t>
      </w:r>
    </w:p>
    <w:p w14:paraId="3721605E" w14:textId="26D1230F" w:rsidR="00D06AE5" w:rsidRPr="00363183" w:rsidRDefault="00D06AE5" w:rsidP="00F91B89">
      <w:pPr>
        <w:pStyle w:val="ListParagraph"/>
        <w:numPr>
          <w:ilvl w:val="0"/>
          <w:numId w:val="12"/>
        </w:numPr>
        <w:suppressAutoHyphens w:val="0"/>
        <w:autoSpaceDE w:val="0"/>
        <w:autoSpaceDN w:val="0"/>
        <w:adjustRightInd w:val="0"/>
        <w:snapToGrid w:val="0"/>
        <w:spacing w:line="276" w:lineRule="auto"/>
        <w:ind w:left="0" w:firstLine="0"/>
        <w:contextualSpacing/>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lastRenderedPageBreak/>
        <w:t>reprezintă premise pentru o creștere economică bazată pe inovare, incluziune socială</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sustenabilitate, cele două principii fiind complementare. Egalitatea de șanse stă la baza unui sistem social stabil și sustenabil, iar dezvoltarea durabilă presupune asigurarea unui nivel decent de trai pentru generația actuală, fără a neglija însă nevoile generațiilor următoare.</w:t>
      </w:r>
    </w:p>
    <w:p w14:paraId="167AD7EF" w14:textId="2628542D" w:rsidR="00D06AE5" w:rsidRPr="00363183" w:rsidRDefault="00D06AE5" w:rsidP="00F91B89">
      <w:pPr>
        <w:pStyle w:val="ListParagraph"/>
        <w:numPr>
          <w:ilvl w:val="0"/>
          <w:numId w:val="12"/>
        </w:numPr>
        <w:suppressAutoHyphens w:val="0"/>
        <w:autoSpaceDE w:val="0"/>
        <w:autoSpaceDN w:val="0"/>
        <w:adjustRightInd w:val="0"/>
        <w:snapToGrid w:val="0"/>
        <w:spacing w:line="276" w:lineRule="auto"/>
        <w:ind w:left="0" w:firstLine="0"/>
        <w:contextualSpacing/>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sunt valori de bază ale Uniunii Europene, afirmate atât de Tratatul privind Funcționarea Uniunii Europene (TFUE) cât</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de Carta Drepturilor Fundamentale a Uniunii Europene (CDFUE).</w:t>
      </w:r>
    </w:p>
    <w:p w14:paraId="01BAA0E1" w14:textId="3E9EAF92" w:rsidR="00D06AE5" w:rsidRPr="00363183" w:rsidRDefault="00D06AE5" w:rsidP="00F91B89">
      <w:pPr>
        <w:autoSpaceDE w:val="0"/>
        <w:autoSpaceDN w:val="0"/>
        <w:adjustRightInd w:val="0"/>
        <w:snapToGrid w:val="0"/>
        <w:spacing w:line="276" w:lineRule="auto"/>
        <w:contextualSpacing/>
        <w:rPr>
          <w:rFonts w:ascii="Times New Roman" w:eastAsia="Times New Roman" w:hAnsi="Times New Roman" w:cs="Times New Roman"/>
          <w:color w:val="000000" w:themeColor="text1"/>
          <w:sz w:val="24"/>
          <w:szCs w:val="24"/>
          <w:lang w:val="ro-RO"/>
        </w:rPr>
      </w:pPr>
      <w:r w:rsidRPr="00363183">
        <w:rPr>
          <w:rFonts w:ascii="Times New Roman" w:eastAsia="Times New Roman" w:hAnsi="Times New Roman" w:cs="Times New Roman"/>
          <w:color w:val="000000" w:themeColor="text1"/>
          <w:sz w:val="24"/>
          <w:szCs w:val="24"/>
          <w:lang w:val="ro-RO"/>
        </w:rPr>
        <w:t>Aceste valori sunt transpuse la nivel politic în documentele strategice ale Uniunii Europene, inclusiv în Strategia Europa 2020 pentru creștere inteligentă, durabilă</w:t>
      </w:r>
      <w:r w:rsidR="00DD6262" w:rsidRPr="00363183">
        <w:rPr>
          <w:rFonts w:ascii="Times New Roman" w:eastAsia="Times New Roman" w:hAnsi="Times New Roman" w:cs="Times New Roman"/>
          <w:color w:val="000000" w:themeColor="text1"/>
          <w:sz w:val="24"/>
          <w:szCs w:val="24"/>
          <w:lang w:val="ro-RO"/>
        </w:rPr>
        <w:t xml:space="preserve"> și </w:t>
      </w:r>
      <w:r w:rsidRPr="00363183">
        <w:rPr>
          <w:rFonts w:ascii="Times New Roman" w:eastAsia="Times New Roman" w:hAnsi="Times New Roman" w:cs="Times New Roman"/>
          <w:color w:val="000000" w:themeColor="text1"/>
          <w:sz w:val="24"/>
          <w:szCs w:val="24"/>
          <w:lang w:val="ro-RO"/>
        </w:rPr>
        <w:t xml:space="preserve">incluzivă. </w:t>
      </w:r>
    </w:p>
    <w:p w14:paraId="0136E6CA" w14:textId="77777777" w:rsidR="00D06AE5" w:rsidRPr="00363183" w:rsidRDefault="00D06AE5" w:rsidP="00F91B89">
      <w:pPr>
        <w:spacing w:line="276" w:lineRule="auto"/>
        <w:rPr>
          <w:rFonts w:ascii="Times New Roman" w:hAnsi="Times New Roman" w:cs="Times New Roman"/>
          <w:color w:val="000000" w:themeColor="text1"/>
          <w:sz w:val="24"/>
          <w:szCs w:val="24"/>
          <w:lang w:val="ro-RO"/>
        </w:rPr>
      </w:pPr>
    </w:p>
    <w:sectPr w:rsidR="00D06AE5" w:rsidRPr="00363183" w:rsidSect="004D1D85">
      <w:headerReference w:type="default" r:id="rId7"/>
      <w:footerReference w:type="default" r:id="rId8"/>
      <w:pgSz w:w="11906" w:h="16838"/>
      <w:pgMar w:top="1418" w:right="1287" w:bottom="2251" w:left="1418"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F5BD" w14:textId="77777777" w:rsidR="00BD364F" w:rsidRDefault="00BD364F">
      <w:pPr>
        <w:spacing w:after="0"/>
      </w:pPr>
      <w:r>
        <w:separator/>
      </w:r>
    </w:p>
  </w:endnote>
  <w:endnote w:type="continuationSeparator" w:id="0">
    <w:p w14:paraId="24D318DC" w14:textId="77777777" w:rsidR="00BD364F" w:rsidRDefault="00BD36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M Sans">
    <w:altName w:val="Calibri"/>
    <w:charset w:val="00"/>
    <w:family w:val="auto"/>
    <w:pitch w:val="variable"/>
    <w:sig w:usb0="8000002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ogle Sans">
    <w:altName w:val="Cambria"/>
    <w:charset w:val="01"/>
    <w:family w:val="roman"/>
    <w:pitch w:val="variable"/>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1437" w14:textId="137D09A1" w:rsidR="00FE7FA1" w:rsidRPr="004466D0" w:rsidRDefault="00FE7FA1">
    <w:pPr>
      <w:rPr>
        <w:rFonts w:ascii="Trebuchet MS" w:eastAsia="Trebuchet MS" w:hAnsi="Trebuchet MS" w:cs="Trebuchet MS"/>
        <w:i/>
        <w:color w:val="001489"/>
        <w:sz w:val="18"/>
        <w:szCs w:val="18"/>
        <w:lang w:val="en-US"/>
      </w:rPr>
    </w:pPr>
    <w:r w:rsidRPr="004466D0">
      <w:rPr>
        <w:lang w:val="en-US"/>
      </w:rPr>
      <w:t xml:space="preserve"> </w:t>
    </w:r>
    <w:r>
      <w:rPr>
        <w:noProof/>
      </w:rPr>
      <w:drawing>
        <wp:inline distT="0" distB="0" distL="0" distR="0" wp14:anchorId="7CF4D685" wp14:editId="7CF4D686">
          <wp:extent cx="5727065" cy="608330"/>
          <wp:effectExtent l="0" t="0" r="0" b="0"/>
          <wp:docPr id="2"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8"/>
                  <pic:cNvPicPr>
                    <a:picLocks noChangeAspect="1" noChangeArrowheads="1"/>
                  </pic:cNvPicPr>
                </pic:nvPicPr>
                <pic:blipFill>
                  <a:blip r:embed="rId1"/>
                  <a:stretch>
                    <a:fillRect/>
                  </a:stretch>
                </pic:blipFill>
                <pic:spPr bwMode="auto">
                  <a:xfrm>
                    <a:off x="0" y="0"/>
                    <a:ext cx="5727065" cy="608330"/>
                  </a:xfrm>
                  <a:prstGeom prst="rect">
                    <a:avLst/>
                  </a:prstGeom>
                </pic:spPr>
              </pic:pic>
            </a:graphicData>
          </a:graphic>
        </wp:inline>
      </w:drawing>
    </w:r>
  </w:p>
  <w:p w14:paraId="33174A70" w14:textId="77777777" w:rsidR="00FE7FA1" w:rsidRPr="004466D0" w:rsidRDefault="00FE7FA1">
    <w:pPr>
      <w:tabs>
        <w:tab w:val="center" w:pos="4536"/>
        <w:tab w:val="right" w:pos="9072"/>
      </w:tabs>
      <w:spacing w:after="0"/>
      <w:jc w:val="center"/>
      <w:rPr>
        <w:rFonts w:ascii="Trebuchet MS" w:eastAsia="Calibri" w:hAnsi="Trebuchet MS" w:cs="Calibri"/>
        <w:color w:val="808080"/>
        <w:lang w:val="en-US"/>
      </w:rPr>
    </w:pPr>
    <w:proofErr w:type="spellStart"/>
    <w:r w:rsidRPr="004466D0">
      <w:rPr>
        <w:rFonts w:ascii="Trebuchet MS" w:eastAsia="Arial" w:hAnsi="Trebuchet MS" w:cs="Arial"/>
        <w:i/>
        <w:color w:val="001489"/>
        <w:sz w:val="18"/>
        <w:szCs w:val="18"/>
        <w:lang w:val="en-US"/>
      </w:rPr>
      <w:t>Proiect</w:t>
    </w:r>
    <w:proofErr w:type="spellEnd"/>
    <w:r w:rsidRPr="004466D0">
      <w:rPr>
        <w:rFonts w:ascii="Trebuchet MS" w:eastAsia="Arial" w:hAnsi="Trebuchet MS" w:cs="Arial"/>
        <w:i/>
        <w:color w:val="001489"/>
        <w:sz w:val="18"/>
        <w:szCs w:val="18"/>
        <w:lang w:val="en-US"/>
      </w:rPr>
      <w:t xml:space="preserve"> </w:t>
    </w:r>
    <w:proofErr w:type="spellStart"/>
    <w:r w:rsidRPr="004466D0">
      <w:rPr>
        <w:rFonts w:ascii="Trebuchet MS" w:eastAsia="Arial" w:hAnsi="Trebuchet MS" w:cs="Arial"/>
        <w:i/>
        <w:color w:val="001489"/>
        <w:sz w:val="18"/>
        <w:szCs w:val="18"/>
        <w:lang w:val="en-US"/>
      </w:rPr>
      <w:t>cofinanțat</w:t>
    </w:r>
    <w:proofErr w:type="spellEnd"/>
    <w:r w:rsidRPr="004466D0">
      <w:rPr>
        <w:rFonts w:ascii="Trebuchet MS" w:eastAsia="Arial" w:hAnsi="Trebuchet MS" w:cs="Arial"/>
        <w:i/>
        <w:color w:val="001489"/>
        <w:sz w:val="18"/>
        <w:szCs w:val="18"/>
        <w:lang w:val="en-US"/>
      </w:rPr>
      <w:t xml:space="preserve"> din Fondul Social European </w:t>
    </w:r>
    <w:proofErr w:type="spellStart"/>
    <w:r w:rsidRPr="004466D0">
      <w:rPr>
        <w:rFonts w:ascii="Trebuchet MS" w:eastAsia="Arial" w:hAnsi="Trebuchet MS" w:cs="Arial"/>
        <w:i/>
        <w:color w:val="001489"/>
        <w:sz w:val="18"/>
        <w:szCs w:val="18"/>
        <w:lang w:val="en-US"/>
      </w:rPr>
      <w:t>prin</w:t>
    </w:r>
    <w:proofErr w:type="spellEnd"/>
  </w:p>
  <w:p w14:paraId="5DD3B81F" w14:textId="7C96ED6D" w:rsidR="00FE7FA1" w:rsidRPr="004466D0" w:rsidRDefault="00FE7FA1" w:rsidP="004466D0">
    <w:pPr>
      <w:jc w:val="center"/>
      <w:rPr>
        <w:lang w:val="it-IT"/>
      </w:rPr>
    </w:pPr>
    <w:proofErr w:type="spellStart"/>
    <w:r w:rsidRPr="004466D0">
      <w:rPr>
        <w:rFonts w:ascii="Trebuchet MS" w:eastAsia="Trebuchet MS" w:hAnsi="Trebuchet MS" w:cs="Trebuchet MS"/>
        <w:i/>
        <w:color w:val="001489"/>
        <w:sz w:val="18"/>
        <w:szCs w:val="18"/>
        <w:lang w:val="en-US"/>
      </w:rPr>
      <w:t>Programul</w:t>
    </w:r>
    <w:proofErr w:type="spellEnd"/>
    <w:r w:rsidRPr="004466D0">
      <w:rPr>
        <w:rFonts w:ascii="Trebuchet MS" w:eastAsia="Trebuchet MS" w:hAnsi="Trebuchet MS" w:cs="Trebuchet MS"/>
        <w:i/>
        <w:color w:val="001489"/>
        <w:sz w:val="18"/>
        <w:szCs w:val="18"/>
        <w:lang w:val="en-US"/>
      </w:rPr>
      <w:t xml:space="preserve"> </w:t>
    </w:r>
    <w:proofErr w:type="spellStart"/>
    <w:r w:rsidRPr="004466D0">
      <w:rPr>
        <w:rFonts w:ascii="Trebuchet MS" w:eastAsia="Trebuchet MS" w:hAnsi="Trebuchet MS" w:cs="Trebuchet MS"/>
        <w:i/>
        <w:color w:val="001489"/>
        <w:sz w:val="18"/>
        <w:szCs w:val="18"/>
        <w:lang w:val="en-US"/>
      </w:rPr>
      <w:t>Operațional</w:t>
    </w:r>
    <w:proofErr w:type="spellEnd"/>
    <w:r w:rsidRPr="004466D0">
      <w:rPr>
        <w:rFonts w:ascii="Trebuchet MS" w:eastAsia="Trebuchet MS" w:hAnsi="Trebuchet MS" w:cs="Trebuchet MS"/>
        <w:i/>
        <w:color w:val="001489"/>
        <w:sz w:val="18"/>
        <w:szCs w:val="18"/>
        <w:lang w:val="en-US"/>
      </w:rPr>
      <w:t xml:space="preserve"> Capacitate </w:t>
    </w:r>
    <w:proofErr w:type="spellStart"/>
    <w:r w:rsidRPr="004466D0">
      <w:rPr>
        <w:rFonts w:ascii="Trebuchet MS" w:eastAsia="Trebuchet MS" w:hAnsi="Trebuchet MS" w:cs="Trebuchet MS"/>
        <w:i/>
        <w:color w:val="001489"/>
        <w:sz w:val="18"/>
        <w:szCs w:val="18"/>
        <w:lang w:val="en-US"/>
      </w:rPr>
      <w:t>Administrativă</w:t>
    </w:r>
    <w:proofErr w:type="spellEnd"/>
    <w:r w:rsidRPr="004466D0">
      <w:rPr>
        <w:rFonts w:ascii="Trebuchet MS" w:eastAsia="Trebuchet MS" w:hAnsi="Trebuchet MS" w:cs="Trebuchet MS"/>
        <w:i/>
        <w:color w:val="001489"/>
        <w:sz w:val="18"/>
        <w:szCs w:val="18"/>
        <w:lang w:val="en-US"/>
      </w:rPr>
      <w:t xml:space="preserve"> 2014-2020</w:t>
    </w:r>
    <w:r>
      <w:rPr>
        <w:noProof/>
      </w:rPr>
      <w:drawing>
        <wp:inline distT="0" distB="0" distL="0" distR="0" wp14:anchorId="7CF4D687" wp14:editId="7CF4D688">
          <wp:extent cx="5842635" cy="355600"/>
          <wp:effectExtent l="0" t="0" r="0" b="0"/>
          <wp:docPr id="3"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9"/>
                  <pic:cNvPicPr>
                    <a:picLocks noChangeAspect="1" noChangeArrowheads="1"/>
                  </pic:cNvPicPr>
                </pic:nvPicPr>
                <pic:blipFill>
                  <a:blip r:embed="rId2"/>
                  <a:stretch>
                    <a:fillRect/>
                  </a:stretch>
                </pic:blipFill>
                <pic:spPr bwMode="auto">
                  <a:xfrm>
                    <a:off x="0" y="0"/>
                    <a:ext cx="5842635" cy="355600"/>
                  </a:xfrm>
                  <a:prstGeom prst="rect">
                    <a:avLst/>
                  </a:prstGeom>
                </pic:spPr>
              </pic:pic>
            </a:graphicData>
          </a:graphic>
        </wp:inline>
      </w:drawing>
    </w:r>
    <w:hyperlink r:id="rId3" w:history="1">
      <w:r w:rsidRPr="002B0786">
        <w:rPr>
          <w:rStyle w:val="Hyperlink"/>
          <w:lang w:val="en-US"/>
        </w:rPr>
        <w:t>www.poca.ro</w:t>
      </w:r>
    </w:hyperlink>
  </w:p>
  <w:p w14:paraId="1E4B67AA" w14:textId="77777777" w:rsidR="00FE7FA1" w:rsidRPr="004466D0" w:rsidRDefault="00FE7FA1">
    <w:pPr>
      <w:jc w:val="right"/>
      <w:rPr>
        <w:lang w:val="it-IT"/>
      </w:rPr>
    </w:pPr>
    <w:r>
      <w:rPr>
        <w:rFonts w:ascii="Arial" w:hAnsi="Arial" w:cs="Arial"/>
        <w:sz w:val="14"/>
        <w:szCs w:val="14"/>
      </w:rPr>
      <w:t xml:space="preserve">Pagina </w:t>
    </w:r>
    <w:r>
      <w:rPr>
        <w:rFonts w:ascii="Arial" w:hAnsi="Arial" w:cs="Arial"/>
        <w:sz w:val="14"/>
        <w:szCs w:val="14"/>
      </w:rPr>
      <w:fldChar w:fldCharType="begin"/>
    </w:r>
    <w:r>
      <w:rPr>
        <w:rFonts w:ascii="Arial" w:hAnsi="Arial" w:cs="Arial"/>
        <w:sz w:val="14"/>
        <w:szCs w:val="14"/>
      </w:rPr>
      <w:instrText>PAGE</w:instrText>
    </w:r>
    <w:r>
      <w:rPr>
        <w:rFonts w:ascii="Arial" w:hAnsi="Arial" w:cs="Arial"/>
        <w:sz w:val="14"/>
        <w:szCs w:val="14"/>
      </w:rPr>
      <w:fldChar w:fldCharType="separate"/>
    </w:r>
    <w:r>
      <w:rPr>
        <w:rFonts w:ascii="Arial" w:hAnsi="Arial" w:cs="Arial"/>
        <w:sz w:val="14"/>
        <w:szCs w:val="14"/>
      </w:rPr>
      <w:t>30</w:t>
    </w:r>
    <w:r>
      <w:rPr>
        <w:rFonts w:ascii="Arial" w:hAnsi="Arial" w:cs="Arial"/>
        <w:sz w:val="14"/>
        <w:szCs w:val="14"/>
      </w:rPr>
      <w:fldChar w:fldCharType="end"/>
    </w:r>
    <w:r>
      <w:rPr>
        <w:rFonts w:ascii="Arial" w:hAnsi="Arial" w:cs="Arial"/>
        <w:sz w:val="14"/>
        <w:szCs w:val="14"/>
      </w:rPr>
      <w:t xml:space="preserve"> din </w:t>
    </w:r>
    <w:r>
      <w:rPr>
        <w:rFonts w:ascii="Arial" w:hAnsi="Arial" w:cs="Arial"/>
        <w:sz w:val="14"/>
        <w:szCs w:val="14"/>
      </w:rPr>
      <w:fldChar w:fldCharType="begin"/>
    </w:r>
    <w:r>
      <w:rPr>
        <w:rFonts w:ascii="Arial" w:hAnsi="Arial" w:cs="Arial"/>
        <w:sz w:val="14"/>
        <w:szCs w:val="14"/>
      </w:rPr>
      <w:instrText>NUMPAGES</w:instrText>
    </w:r>
    <w:r>
      <w:rPr>
        <w:rFonts w:ascii="Arial" w:hAnsi="Arial" w:cs="Arial"/>
        <w:sz w:val="14"/>
        <w:szCs w:val="14"/>
      </w:rPr>
      <w:fldChar w:fldCharType="separate"/>
    </w:r>
    <w:r>
      <w:rPr>
        <w:rFonts w:ascii="Arial" w:hAnsi="Arial" w:cs="Arial"/>
        <w:sz w:val="14"/>
        <w:szCs w:val="14"/>
      </w:rPr>
      <w:t>30</w:t>
    </w:r>
    <w:r>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BF66" w14:textId="77777777" w:rsidR="00BD364F" w:rsidRDefault="00BD364F">
      <w:pPr>
        <w:spacing w:after="0"/>
      </w:pPr>
      <w:r>
        <w:separator/>
      </w:r>
    </w:p>
  </w:footnote>
  <w:footnote w:type="continuationSeparator" w:id="0">
    <w:p w14:paraId="746090E3" w14:textId="77777777" w:rsidR="00BD364F" w:rsidRDefault="00BD36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202D0" w14:textId="77777777" w:rsidR="00FE7FA1" w:rsidRDefault="00FE7FA1">
    <w:r>
      <w:rPr>
        <w:noProof/>
      </w:rPr>
      <w:drawing>
        <wp:inline distT="0" distB="0" distL="0" distR="0" wp14:anchorId="7CF4D683" wp14:editId="7CF4D684">
          <wp:extent cx="5730875" cy="615950"/>
          <wp:effectExtent l="0" t="0" r="0" b="0"/>
          <wp:docPr id="1"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7"/>
                  <pic:cNvPicPr>
                    <a:picLocks noChangeAspect="1" noChangeArrowheads="1"/>
                  </pic:cNvPicPr>
                </pic:nvPicPr>
                <pic:blipFill>
                  <a:blip r:embed="rId1"/>
                  <a:stretch>
                    <a:fillRect/>
                  </a:stretch>
                </pic:blipFill>
                <pic:spPr bwMode="auto">
                  <a:xfrm>
                    <a:off x="0" y="0"/>
                    <a:ext cx="5730875" cy="615950"/>
                  </a:xfrm>
                  <a:prstGeom prst="rect">
                    <a:avLst/>
                  </a:prstGeom>
                </pic:spPr>
              </pic:pic>
            </a:graphicData>
          </a:graphic>
        </wp:inline>
      </w:drawing>
    </w:r>
  </w:p>
  <w:p w14:paraId="38A29F8F" w14:textId="77777777" w:rsidR="00FE7FA1" w:rsidRDefault="00FE7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1BC"/>
    <w:multiLevelType w:val="hybridMultilevel"/>
    <w:tmpl w:val="E02A3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3496F"/>
    <w:multiLevelType w:val="hybridMultilevel"/>
    <w:tmpl w:val="E6FCE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B4EEB"/>
    <w:multiLevelType w:val="multilevel"/>
    <w:tmpl w:val="B5F87B6C"/>
    <w:lvl w:ilvl="0">
      <w:start w:val="1"/>
      <w:numFmt w:val="upperRoman"/>
      <w:lvlText w:val="%1."/>
      <w:lvlJc w:val="left"/>
      <w:pPr>
        <w:ind w:left="1080" w:hanging="720"/>
      </w:pPr>
      <w:rPr>
        <w:rFonts w:hint="default"/>
      </w:rPr>
    </w:lvl>
    <w:lvl w:ilvl="1">
      <w:start w:val="1"/>
      <w:numFmt w:val="decimal"/>
      <w:isLgl/>
      <w:lvlText w:val="%1.%2"/>
      <w:lvlJc w:val="left"/>
      <w:pPr>
        <w:ind w:left="16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52298B"/>
    <w:multiLevelType w:val="hybridMultilevel"/>
    <w:tmpl w:val="1BBC7530"/>
    <w:lvl w:ilvl="0" w:tplc="45880496">
      <w:start w:val="1"/>
      <w:numFmt w:val="decimal"/>
      <w:lvlText w:val="%1."/>
      <w:lvlJc w:val="left"/>
      <w:pPr>
        <w:ind w:left="720" w:hanging="360"/>
      </w:pPr>
    </w:lvl>
    <w:lvl w:ilvl="1" w:tplc="2AE04438">
      <w:start w:val="1"/>
      <w:numFmt w:val="lowerLetter"/>
      <w:lvlText w:val="%2."/>
      <w:lvlJc w:val="left"/>
      <w:pPr>
        <w:ind w:left="1440" w:hanging="360"/>
      </w:pPr>
    </w:lvl>
    <w:lvl w:ilvl="2" w:tplc="7BCCA14E">
      <w:start w:val="1"/>
      <w:numFmt w:val="lowerRoman"/>
      <w:lvlText w:val="%3."/>
      <w:lvlJc w:val="right"/>
      <w:pPr>
        <w:ind w:left="2160" w:hanging="180"/>
      </w:pPr>
    </w:lvl>
    <w:lvl w:ilvl="3" w:tplc="94621130">
      <w:start w:val="1"/>
      <w:numFmt w:val="decimal"/>
      <w:lvlText w:val="%4."/>
      <w:lvlJc w:val="left"/>
      <w:pPr>
        <w:ind w:left="2880" w:hanging="360"/>
      </w:pPr>
    </w:lvl>
    <w:lvl w:ilvl="4" w:tplc="E506C1C0">
      <w:start w:val="1"/>
      <w:numFmt w:val="lowerLetter"/>
      <w:lvlText w:val="%5."/>
      <w:lvlJc w:val="left"/>
      <w:pPr>
        <w:ind w:left="3600" w:hanging="360"/>
      </w:pPr>
    </w:lvl>
    <w:lvl w:ilvl="5" w:tplc="9882179C">
      <w:start w:val="1"/>
      <w:numFmt w:val="lowerRoman"/>
      <w:lvlText w:val="%6."/>
      <w:lvlJc w:val="right"/>
      <w:pPr>
        <w:ind w:left="4320" w:hanging="180"/>
      </w:pPr>
    </w:lvl>
    <w:lvl w:ilvl="6" w:tplc="096CC9C0">
      <w:start w:val="1"/>
      <w:numFmt w:val="decimal"/>
      <w:lvlText w:val="%7."/>
      <w:lvlJc w:val="left"/>
      <w:pPr>
        <w:ind w:left="5040" w:hanging="360"/>
      </w:pPr>
    </w:lvl>
    <w:lvl w:ilvl="7" w:tplc="792AA0DE">
      <w:start w:val="1"/>
      <w:numFmt w:val="lowerLetter"/>
      <w:lvlText w:val="%8."/>
      <w:lvlJc w:val="left"/>
      <w:pPr>
        <w:ind w:left="5760" w:hanging="360"/>
      </w:pPr>
    </w:lvl>
    <w:lvl w:ilvl="8" w:tplc="00AE8704">
      <w:start w:val="1"/>
      <w:numFmt w:val="lowerRoman"/>
      <w:lvlText w:val="%9."/>
      <w:lvlJc w:val="right"/>
      <w:pPr>
        <w:ind w:left="6480" w:hanging="180"/>
      </w:pPr>
    </w:lvl>
  </w:abstractNum>
  <w:abstractNum w:abstractNumId="4" w15:restartNumberingAfterBreak="0">
    <w:nsid w:val="1388047C"/>
    <w:multiLevelType w:val="multilevel"/>
    <w:tmpl w:val="6B9E1A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5" w15:restartNumberingAfterBreak="0">
    <w:nsid w:val="16556A2B"/>
    <w:multiLevelType w:val="hybridMultilevel"/>
    <w:tmpl w:val="E64C8F58"/>
    <w:lvl w:ilvl="0" w:tplc="04090001">
      <w:start w:val="1"/>
      <w:numFmt w:val="bullet"/>
      <w:lvlText w:val=""/>
      <w:lvlJc w:val="left"/>
      <w:pPr>
        <w:ind w:left="720" w:hanging="360"/>
      </w:pPr>
      <w:rPr>
        <w:rFonts w:ascii="Symbol" w:hAnsi="Symbol" w:hint="default"/>
      </w:rPr>
    </w:lvl>
    <w:lvl w:ilvl="1" w:tplc="C27A4828">
      <w:numFmt w:val="bullet"/>
      <w:lvlText w:val="•"/>
      <w:lvlJc w:val="left"/>
      <w:pPr>
        <w:ind w:left="1785" w:hanging="705"/>
      </w:pPr>
      <w:rPr>
        <w:rFonts w:ascii="Trebuchet MS" w:eastAsia="SimSun" w:hAnsi="Trebuchet MS"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96DBE"/>
    <w:multiLevelType w:val="hybridMultilevel"/>
    <w:tmpl w:val="1660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B7E74"/>
    <w:multiLevelType w:val="multilevel"/>
    <w:tmpl w:val="E7C87A06"/>
    <w:lvl w:ilvl="0">
      <w:numFmt w:val="bullet"/>
      <w:lvlText w:val="-"/>
      <w:lvlJc w:val="left"/>
      <w:pPr>
        <w:tabs>
          <w:tab w:val="num" w:pos="0"/>
        </w:tabs>
        <w:ind w:left="720" w:hanging="360"/>
      </w:pPr>
      <w:rPr>
        <w:rFonts w:ascii="DM Sans" w:hAnsi="DM Sans" w:cs="DM San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07B44A3"/>
    <w:multiLevelType w:val="hybridMultilevel"/>
    <w:tmpl w:val="C6A67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C822F6"/>
    <w:multiLevelType w:val="multilevel"/>
    <w:tmpl w:val="BB5C34EA"/>
    <w:lvl w:ilvl="0">
      <w:numFmt w:val="bullet"/>
      <w:lvlText w:val="-"/>
      <w:lvlJc w:val="left"/>
      <w:pPr>
        <w:tabs>
          <w:tab w:val="num" w:pos="0"/>
        </w:tabs>
        <w:ind w:left="720" w:hanging="360"/>
      </w:pPr>
      <w:rPr>
        <w:rFonts w:ascii="DM Sans" w:hAnsi="DM Sans" w:cs="DM San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02042AA"/>
    <w:multiLevelType w:val="multilevel"/>
    <w:tmpl w:val="83C6A3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1F12C7C"/>
    <w:multiLevelType w:val="hybridMultilevel"/>
    <w:tmpl w:val="53D47242"/>
    <w:lvl w:ilvl="0" w:tplc="C99AB1EC">
      <w:start w:val="1"/>
      <w:numFmt w:val="decimal"/>
      <w:lvlText w:val="%1."/>
      <w:lvlJc w:val="left"/>
      <w:pPr>
        <w:ind w:left="720" w:hanging="360"/>
      </w:pPr>
    </w:lvl>
    <w:lvl w:ilvl="1" w:tplc="24726AA8">
      <w:start w:val="1"/>
      <w:numFmt w:val="lowerLetter"/>
      <w:lvlText w:val="%2."/>
      <w:lvlJc w:val="left"/>
      <w:pPr>
        <w:ind w:left="1440" w:hanging="360"/>
      </w:pPr>
    </w:lvl>
    <w:lvl w:ilvl="2" w:tplc="097AEBC4">
      <w:start w:val="1"/>
      <w:numFmt w:val="lowerRoman"/>
      <w:lvlText w:val="%3."/>
      <w:lvlJc w:val="right"/>
      <w:pPr>
        <w:ind w:left="2160" w:hanging="180"/>
      </w:pPr>
    </w:lvl>
    <w:lvl w:ilvl="3" w:tplc="4106E716">
      <w:start w:val="1"/>
      <w:numFmt w:val="decimal"/>
      <w:lvlText w:val="%4."/>
      <w:lvlJc w:val="left"/>
      <w:pPr>
        <w:ind w:left="2880" w:hanging="360"/>
      </w:pPr>
    </w:lvl>
    <w:lvl w:ilvl="4" w:tplc="EE3ADF60">
      <w:start w:val="1"/>
      <w:numFmt w:val="lowerLetter"/>
      <w:lvlText w:val="%5."/>
      <w:lvlJc w:val="left"/>
      <w:pPr>
        <w:ind w:left="3600" w:hanging="360"/>
      </w:pPr>
    </w:lvl>
    <w:lvl w:ilvl="5" w:tplc="28943986">
      <w:start w:val="1"/>
      <w:numFmt w:val="lowerRoman"/>
      <w:lvlText w:val="%6."/>
      <w:lvlJc w:val="right"/>
      <w:pPr>
        <w:ind w:left="4320" w:hanging="180"/>
      </w:pPr>
    </w:lvl>
    <w:lvl w:ilvl="6" w:tplc="2FFEB06E">
      <w:start w:val="1"/>
      <w:numFmt w:val="decimal"/>
      <w:lvlText w:val="%7."/>
      <w:lvlJc w:val="left"/>
      <w:pPr>
        <w:ind w:left="5040" w:hanging="360"/>
      </w:pPr>
    </w:lvl>
    <w:lvl w:ilvl="7" w:tplc="FB3A903C">
      <w:start w:val="1"/>
      <w:numFmt w:val="lowerLetter"/>
      <w:lvlText w:val="%8."/>
      <w:lvlJc w:val="left"/>
      <w:pPr>
        <w:ind w:left="5760" w:hanging="360"/>
      </w:pPr>
    </w:lvl>
    <w:lvl w:ilvl="8" w:tplc="F3B2A824">
      <w:start w:val="1"/>
      <w:numFmt w:val="lowerRoman"/>
      <w:lvlText w:val="%9."/>
      <w:lvlJc w:val="right"/>
      <w:pPr>
        <w:ind w:left="6480" w:hanging="180"/>
      </w:pPr>
    </w:lvl>
  </w:abstractNum>
  <w:abstractNum w:abstractNumId="12" w15:restartNumberingAfterBreak="0">
    <w:nsid w:val="452F50C4"/>
    <w:multiLevelType w:val="hybridMultilevel"/>
    <w:tmpl w:val="DEC8309E"/>
    <w:lvl w:ilvl="0" w:tplc="7458C358">
      <w:start w:val="1"/>
      <w:numFmt w:val="decimal"/>
      <w:lvlText w:val="%1."/>
      <w:lvlJc w:val="left"/>
      <w:pPr>
        <w:ind w:left="720" w:hanging="360"/>
      </w:pPr>
    </w:lvl>
    <w:lvl w:ilvl="1" w:tplc="9C34EC5C">
      <w:start w:val="1"/>
      <w:numFmt w:val="lowerLetter"/>
      <w:lvlText w:val="%2."/>
      <w:lvlJc w:val="left"/>
      <w:pPr>
        <w:ind w:left="1440" w:hanging="360"/>
      </w:pPr>
    </w:lvl>
    <w:lvl w:ilvl="2" w:tplc="2E027B24">
      <w:start w:val="1"/>
      <w:numFmt w:val="lowerRoman"/>
      <w:lvlText w:val="%3."/>
      <w:lvlJc w:val="right"/>
      <w:pPr>
        <w:ind w:left="2160" w:hanging="180"/>
      </w:pPr>
    </w:lvl>
    <w:lvl w:ilvl="3" w:tplc="8E26BE00">
      <w:start w:val="1"/>
      <w:numFmt w:val="decimal"/>
      <w:lvlText w:val="%4."/>
      <w:lvlJc w:val="left"/>
      <w:pPr>
        <w:ind w:left="2880" w:hanging="360"/>
      </w:pPr>
    </w:lvl>
    <w:lvl w:ilvl="4" w:tplc="B9A8091E">
      <w:start w:val="1"/>
      <w:numFmt w:val="lowerLetter"/>
      <w:lvlText w:val="%5."/>
      <w:lvlJc w:val="left"/>
      <w:pPr>
        <w:ind w:left="3600" w:hanging="360"/>
      </w:pPr>
    </w:lvl>
    <w:lvl w:ilvl="5" w:tplc="44D40260">
      <w:start w:val="1"/>
      <w:numFmt w:val="lowerRoman"/>
      <w:lvlText w:val="%6."/>
      <w:lvlJc w:val="right"/>
      <w:pPr>
        <w:ind w:left="4320" w:hanging="180"/>
      </w:pPr>
    </w:lvl>
    <w:lvl w:ilvl="6" w:tplc="6898E768">
      <w:start w:val="1"/>
      <w:numFmt w:val="decimal"/>
      <w:lvlText w:val="%7."/>
      <w:lvlJc w:val="left"/>
      <w:pPr>
        <w:ind w:left="5040" w:hanging="360"/>
      </w:pPr>
    </w:lvl>
    <w:lvl w:ilvl="7" w:tplc="4806876A">
      <w:start w:val="1"/>
      <w:numFmt w:val="lowerLetter"/>
      <w:lvlText w:val="%8."/>
      <w:lvlJc w:val="left"/>
      <w:pPr>
        <w:ind w:left="5760" w:hanging="360"/>
      </w:pPr>
    </w:lvl>
    <w:lvl w:ilvl="8" w:tplc="96A0EB6C">
      <w:start w:val="1"/>
      <w:numFmt w:val="lowerRoman"/>
      <w:lvlText w:val="%9."/>
      <w:lvlJc w:val="right"/>
      <w:pPr>
        <w:ind w:left="6480" w:hanging="180"/>
      </w:pPr>
    </w:lvl>
  </w:abstractNum>
  <w:abstractNum w:abstractNumId="13" w15:restartNumberingAfterBreak="0">
    <w:nsid w:val="45700FCD"/>
    <w:multiLevelType w:val="hybridMultilevel"/>
    <w:tmpl w:val="C6380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0294F"/>
    <w:multiLevelType w:val="multilevel"/>
    <w:tmpl w:val="DDA6CDA2"/>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rPr>
        <w:b w:val="0"/>
        <w:color w:val="000000"/>
        <w:sz w:val="22"/>
        <w:szCs w:val="22"/>
      </w:rPr>
    </w:lvl>
    <w:lvl w:ilvl="3">
      <w:start w:val="1"/>
      <w:numFmt w:val="decimal"/>
      <w:lvlText w:val="%1.%2.%3.%4"/>
      <w:lvlJc w:val="left"/>
      <w:pPr>
        <w:ind w:left="864" w:hanging="864"/>
      </w:pPr>
      <w:rPr>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6A02C06"/>
    <w:multiLevelType w:val="hybridMultilevel"/>
    <w:tmpl w:val="00B6AC7A"/>
    <w:lvl w:ilvl="0" w:tplc="A444440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2055FE"/>
    <w:multiLevelType w:val="hybridMultilevel"/>
    <w:tmpl w:val="ED405342"/>
    <w:lvl w:ilvl="0" w:tplc="8B943460">
      <w:start w:val="1"/>
      <w:numFmt w:val="decimal"/>
      <w:lvlText w:val="%1."/>
      <w:lvlJc w:val="left"/>
      <w:pPr>
        <w:ind w:left="720" w:hanging="360"/>
      </w:pPr>
    </w:lvl>
    <w:lvl w:ilvl="1" w:tplc="B1C081BC">
      <w:start w:val="1"/>
      <w:numFmt w:val="lowerLetter"/>
      <w:lvlText w:val="%2."/>
      <w:lvlJc w:val="left"/>
      <w:pPr>
        <w:ind w:left="1440" w:hanging="360"/>
      </w:pPr>
    </w:lvl>
    <w:lvl w:ilvl="2" w:tplc="8AF20102">
      <w:start w:val="1"/>
      <w:numFmt w:val="lowerRoman"/>
      <w:lvlText w:val="%3."/>
      <w:lvlJc w:val="right"/>
      <w:pPr>
        <w:ind w:left="2160" w:hanging="180"/>
      </w:pPr>
    </w:lvl>
    <w:lvl w:ilvl="3" w:tplc="03986068">
      <w:start w:val="1"/>
      <w:numFmt w:val="decimal"/>
      <w:lvlText w:val="%4."/>
      <w:lvlJc w:val="left"/>
      <w:pPr>
        <w:ind w:left="2880" w:hanging="360"/>
      </w:pPr>
    </w:lvl>
    <w:lvl w:ilvl="4" w:tplc="D5AA671E">
      <w:start w:val="1"/>
      <w:numFmt w:val="lowerLetter"/>
      <w:lvlText w:val="%5."/>
      <w:lvlJc w:val="left"/>
      <w:pPr>
        <w:ind w:left="3600" w:hanging="360"/>
      </w:pPr>
    </w:lvl>
    <w:lvl w:ilvl="5" w:tplc="8196C85E">
      <w:start w:val="1"/>
      <w:numFmt w:val="lowerRoman"/>
      <w:lvlText w:val="%6."/>
      <w:lvlJc w:val="right"/>
      <w:pPr>
        <w:ind w:left="4320" w:hanging="180"/>
      </w:pPr>
    </w:lvl>
    <w:lvl w:ilvl="6" w:tplc="718A181A">
      <w:start w:val="1"/>
      <w:numFmt w:val="decimal"/>
      <w:lvlText w:val="%7."/>
      <w:lvlJc w:val="left"/>
      <w:pPr>
        <w:ind w:left="5040" w:hanging="360"/>
      </w:pPr>
    </w:lvl>
    <w:lvl w:ilvl="7" w:tplc="F6301C5E">
      <w:start w:val="1"/>
      <w:numFmt w:val="lowerLetter"/>
      <w:lvlText w:val="%8."/>
      <w:lvlJc w:val="left"/>
      <w:pPr>
        <w:ind w:left="5760" w:hanging="360"/>
      </w:pPr>
    </w:lvl>
    <w:lvl w:ilvl="8" w:tplc="B92C67FE">
      <w:start w:val="1"/>
      <w:numFmt w:val="lowerRoman"/>
      <w:lvlText w:val="%9."/>
      <w:lvlJc w:val="right"/>
      <w:pPr>
        <w:ind w:left="6480" w:hanging="180"/>
      </w:pPr>
    </w:lvl>
  </w:abstractNum>
  <w:abstractNum w:abstractNumId="17" w15:restartNumberingAfterBreak="0">
    <w:nsid w:val="48B754AB"/>
    <w:multiLevelType w:val="multilevel"/>
    <w:tmpl w:val="8B329C16"/>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8A6729"/>
    <w:multiLevelType w:val="hybridMultilevel"/>
    <w:tmpl w:val="BA365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E0AF0"/>
    <w:multiLevelType w:val="hybridMultilevel"/>
    <w:tmpl w:val="16C62CD8"/>
    <w:lvl w:ilvl="0" w:tplc="D8CEF690">
      <w:start w:val="1"/>
      <w:numFmt w:val="decimal"/>
      <w:lvlText w:val="%1."/>
      <w:lvlJc w:val="left"/>
      <w:pPr>
        <w:ind w:left="720" w:hanging="360"/>
      </w:pPr>
    </w:lvl>
    <w:lvl w:ilvl="1" w:tplc="833E76A2">
      <w:start w:val="1"/>
      <w:numFmt w:val="lowerLetter"/>
      <w:lvlText w:val="%2."/>
      <w:lvlJc w:val="left"/>
      <w:pPr>
        <w:ind w:left="1440" w:hanging="360"/>
      </w:pPr>
    </w:lvl>
    <w:lvl w:ilvl="2" w:tplc="ABD48A76">
      <w:start w:val="1"/>
      <w:numFmt w:val="lowerRoman"/>
      <w:lvlText w:val="%3."/>
      <w:lvlJc w:val="right"/>
      <w:pPr>
        <w:ind w:left="2160" w:hanging="180"/>
      </w:pPr>
    </w:lvl>
    <w:lvl w:ilvl="3" w:tplc="3D36B662">
      <w:start w:val="1"/>
      <w:numFmt w:val="decimal"/>
      <w:lvlText w:val="%4."/>
      <w:lvlJc w:val="left"/>
      <w:pPr>
        <w:ind w:left="2880" w:hanging="360"/>
      </w:pPr>
    </w:lvl>
    <w:lvl w:ilvl="4" w:tplc="747C3740">
      <w:start w:val="1"/>
      <w:numFmt w:val="lowerLetter"/>
      <w:lvlText w:val="%5."/>
      <w:lvlJc w:val="left"/>
      <w:pPr>
        <w:ind w:left="3600" w:hanging="360"/>
      </w:pPr>
    </w:lvl>
    <w:lvl w:ilvl="5" w:tplc="206292E0">
      <w:start w:val="1"/>
      <w:numFmt w:val="lowerRoman"/>
      <w:lvlText w:val="%6."/>
      <w:lvlJc w:val="right"/>
      <w:pPr>
        <w:ind w:left="4320" w:hanging="180"/>
      </w:pPr>
    </w:lvl>
    <w:lvl w:ilvl="6" w:tplc="2BB66C24">
      <w:start w:val="1"/>
      <w:numFmt w:val="decimal"/>
      <w:lvlText w:val="%7."/>
      <w:lvlJc w:val="left"/>
      <w:pPr>
        <w:ind w:left="5040" w:hanging="360"/>
      </w:pPr>
    </w:lvl>
    <w:lvl w:ilvl="7" w:tplc="0AB2C58C">
      <w:start w:val="1"/>
      <w:numFmt w:val="lowerLetter"/>
      <w:lvlText w:val="%8."/>
      <w:lvlJc w:val="left"/>
      <w:pPr>
        <w:ind w:left="5760" w:hanging="360"/>
      </w:pPr>
    </w:lvl>
    <w:lvl w:ilvl="8" w:tplc="00AC0FB0">
      <w:start w:val="1"/>
      <w:numFmt w:val="lowerRoman"/>
      <w:lvlText w:val="%9."/>
      <w:lvlJc w:val="right"/>
      <w:pPr>
        <w:ind w:left="6480" w:hanging="180"/>
      </w:pPr>
    </w:lvl>
  </w:abstractNum>
  <w:abstractNum w:abstractNumId="20" w15:restartNumberingAfterBreak="0">
    <w:nsid w:val="578D06A3"/>
    <w:multiLevelType w:val="multilevel"/>
    <w:tmpl w:val="80D02B92"/>
    <w:lvl w:ilvl="0">
      <w:start w:val="5"/>
      <w:numFmt w:val="bullet"/>
      <w:lvlText w:val="-"/>
      <w:lvlJc w:val="left"/>
      <w:pPr>
        <w:tabs>
          <w:tab w:val="num" w:pos="-360"/>
        </w:tabs>
        <w:ind w:left="360" w:hanging="360"/>
      </w:pPr>
      <w:rPr>
        <w:rFonts w:ascii="Times New Roman" w:hAnsi="Times New Roman" w:cs="Times New Roman"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1" w15:restartNumberingAfterBreak="0">
    <w:nsid w:val="615B3AB3"/>
    <w:multiLevelType w:val="multilevel"/>
    <w:tmpl w:val="2ECE1E3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36442AF"/>
    <w:multiLevelType w:val="multilevel"/>
    <w:tmpl w:val="FBA0D3E0"/>
    <w:lvl w:ilvl="0">
      <w:start w:val="1"/>
      <w:numFmt w:val="bullet"/>
      <w:lvlText w:val=""/>
      <w:lvlJc w:val="left"/>
      <w:pPr>
        <w:tabs>
          <w:tab w:val="num" w:pos="283"/>
        </w:tabs>
        <w:ind w:left="283" w:hanging="283"/>
      </w:pPr>
      <w:rPr>
        <w:rFonts w:ascii="Symbol" w:hAnsi="Symbol" w:cs="Symbol" w:hint="default"/>
        <w:b/>
        <w:sz w:val="18"/>
        <w:szCs w:val="14"/>
      </w:rPr>
    </w:lvl>
    <w:lvl w:ilvl="1">
      <w:start w:val="1"/>
      <w:numFmt w:val="bullet"/>
      <w:lvlText w:val=""/>
      <w:lvlJc w:val="left"/>
      <w:pPr>
        <w:tabs>
          <w:tab w:val="num" w:pos="567"/>
        </w:tabs>
        <w:ind w:left="567" w:hanging="283"/>
      </w:pPr>
      <w:rPr>
        <w:rFonts w:ascii="Symbol" w:hAnsi="Symbol" w:cs="Symbol" w:hint="default"/>
        <w:sz w:val="18"/>
      </w:rPr>
    </w:lvl>
    <w:lvl w:ilvl="2">
      <w:start w:val="1"/>
      <w:numFmt w:val="bullet"/>
      <w:lvlText w:val=""/>
      <w:lvlJc w:val="left"/>
      <w:pPr>
        <w:tabs>
          <w:tab w:val="num" w:pos="850"/>
        </w:tabs>
        <w:ind w:left="850" w:hanging="283"/>
      </w:pPr>
      <w:rPr>
        <w:rFonts w:ascii="Symbol" w:hAnsi="Symbol" w:cs="Symbol" w:hint="default"/>
        <w:sz w:val="18"/>
      </w:rPr>
    </w:lvl>
    <w:lvl w:ilvl="3">
      <w:start w:val="1"/>
      <w:numFmt w:val="bullet"/>
      <w:lvlText w:val="o"/>
      <w:lvlJc w:val="left"/>
      <w:pPr>
        <w:tabs>
          <w:tab w:val="num" w:pos="1134"/>
        </w:tabs>
        <w:ind w:left="1134" w:hanging="283"/>
      </w:pPr>
      <w:rPr>
        <w:rFonts w:ascii="Courier New" w:hAnsi="Courier New" w:cs="Courier New" w:hint="default"/>
        <w:sz w:val="18"/>
      </w:rPr>
    </w:lvl>
    <w:lvl w:ilvl="4">
      <w:start w:val="1"/>
      <w:numFmt w:val="bullet"/>
      <w:lvlText w:val=""/>
      <w:lvlJc w:val="left"/>
      <w:pPr>
        <w:tabs>
          <w:tab w:val="num" w:pos="1417"/>
        </w:tabs>
        <w:ind w:left="1417" w:hanging="283"/>
      </w:pPr>
      <w:rPr>
        <w:rFonts w:ascii="Symbol" w:hAnsi="Symbol" w:cs="Symbol" w:hint="default"/>
        <w:sz w:val="18"/>
      </w:rPr>
    </w:lvl>
    <w:lvl w:ilvl="5">
      <w:start w:val="1"/>
      <w:numFmt w:val="bullet"/>
      <w:lvlText w:val=""/>
      <w:lvlJc w:val="left"/>
      <w:pPr>
        <w:tabs>
          <w:tab w:val="num" w:pos="1701"/>
        </w:tabs>
        <w:ind w:left="1701" w:hanging="283"/>
      </w:pPr>
      <w:rPr>
        <w:rFonts w:ascii="Symbol" w:hAnsi="Symbol" w:cs="Symbol" w:hint="default"/>
        <w:sz w:val="18"/>
      </w:rPr>
    </w:lvl>
    <w:lvl w:ilvl="6">
      <w:start w:val="1"/>
      <w:numFmt w:val="bullet"/>
      <w:lvlText w:val=""/>
      <w:lvlJc w:val="left"/>
      <w:pPr>
        <w:tabs>
          <w:tab w:val="num" w:pos="1984"/>
        </w:tabs>
        <w:ind w:left="1984" w:hanging="283"/>
      </w:pPr>
      <w:rPr>
        <w:rFonts w:ascii="Symbol" w:hAnsi="Symbol" w:cs="Symbol" w:hint="default"/>
        <w:sz w:val="18"/>
      </w:rPr>
    </w:lvl>
    <w:lvl w:ilvl="7">
      <w:start w:val="1"/>
      <w:numFmt w:val="bullet"/>
      <w:lvlText w:val=""/>
      <w:lvlJc w:val="left"/>
      <w:pPr>
        <w:tabs>
          <w:tab w:val="num" w:pos="2268"/>
        </w:tabs>
        <w:ind w:left="2268" w:hanging="283"/>
      </w:pPr>
      <w:rPr>
        <w:rFonts w:ascii="Symbol" w:hAnsi="Symbol" w:cs="Symbol" w:hint="default"/>
        <w:sz w:val="18"/>
      </w:rPr>
    </w:lvl>
    <w:lvl w:ilvl="8">
      <w:start w:val="1"/>
      <w:numFmt w:val="bullet"/>
      <w:lvlText w:val=""/>
      <w:lvlJc w:val="left"/>
      <w:pPr>
        <w:tabs>
          <w:tab w:val="num" w:pos="2551"/>
        </w:tabs>
        <w:ind w:left="2551" w:hanging="283"/>
      </w:pPr>
      <w:rPr>
        <w:rFonts w:ascii="Symbol" w:hAnsi="Symbol" w:cs="Symbol" w:hint="default"/>
        <w:sz w:val="18"/>
      </w:rPr>
    </w:lvl>
  </w:abstractNum>
  <w:abstractNum w:abstractNumId="23" w15:restartNumberingAfterBreak="0">
    <w:nsid w:val="6A157375"/>
    <w:multiLevelType w:val="multilevel"/>
    <w:tmpl w:val="38521B36"/>
    <w:lvl w:ilvl="0">
      <w:numFmt w:val="bullet"/>
      <w:lvlText w:val="-"/>
      <w:lvlJc w:val="left"/>
      <w:pPr>
        <w:tabs>
          <w:tab w:val="num" w:pos="-360"/>
        </w:tabs>
        <w:ind w:left="360" w:hanging="360"/>
      </w:pPr>
      <w:rPr>
        <w:rFonts w:ascii="DM Sans" w:hAnsi="DM Sans" w:cs="DM Sans"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24" w15:restartNumberingAfterBreak="0">
    <w:nsid w:val="6A7C6F0A"/>
    <w:multiLevelType w:val="multilevel"/>
    <w:tmpl w:val="1F882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57679B7"/>
    <w:multiLevelType w:val="multilevel"/>
    <w:tmpl w:val="44640C62"/>
    <w:lvl w:ilvl="0">
      <w:start w:val="1"/>
      <w:numFmt w:val="bullet"/>
      <w:lvlText w:val=""/>
      <w:lvlJc w:val="left"/>
      <w:pPr>
        <w:tabs>
          <w:tab w:val="num" w:pos="283"/>
        </w:tabs>
        <w:ind w:left="283" w:hanging="283"/>
      </w:pPr>
      <w:rPr>
        <w:rFonts w:ascii="Symbol" w:hAnsi="Symbol" w:cs="Symbol" w:hint="default"/>
        <w:b/>
        <w:sz w:val="18"/>
        <w:szCs w:val="14"/>
      </w:rPr>
    </w:lvl>
    <w:lvl w:ilvl="1">
      <w:start w:val="1"/>
      <w:numFmt w:val="bullet"/>
      <w:lvlText w:val="o"/>
      <w:lvlJc w:val="left"/>
      <w:pPr>
        <w:tabs>
          <w:tab w:val="num" w:pos="567"/>
        </w:tabs>
        <w:ind w:left="567" w:hanging="283"/>
      </w:pPr>
      <w:rPr>
        <w:rFonts w:ascii="Courier New" w:hAnsi="Courier New" w:cs="Courier New" w:hint="default"/>
        <w:sz w:val="18"/>
      </w:rPr>
    </w:lvl>
    <w:lvl w:ilvl="2">
      <w:start w:val="1"/>
      <w:numFmt w:val="bullet"/>
      <w:lvlText w:val=""/>
      <w:lvlJc w:val="left"/>
      <w:pPr>
        <w:tabs>
          <w:tab w:val="num" w:pos="850"/>
        </w:tabs>
        <w:ind w:left="850" w:hanging="283"/>
      </w:pPr>
      <w:rPr>
        <w:rFonts w:ascii="Symbol" w:hAnsi="Symbol" w:cs="Symbol" w:hint="default"/>
        <w:sz w:val="18"/>
      </w:rPr>
    </w:lvl>
    <w:lvl w:ilvl="3">
      <w:start w:val="1"/>
      <w:numFmt w:val="bullet"/>
      <w:lvlText w:val="o"/>
      <w:lvlJc w:val="left"/>
      <w:pPr>
        <w:tabs>
          <w:tab w:val="num" w:pos="1134"/>
        </w:tabs>
        <w:ind w:left="1134" w:hanging="283"/>
      </w:pPr>
      <w:rPr>
        <w:rFonts w:ascii="Courier New" w:hAnsi="Courier New" w:cs="Courier New" w:hint="default"/>
        <w:sz w:val="18"/>
      </w:rPr>
    </w:lvl>
    <w:lvl w:ilvl="4">
      <w:start w:val="1"/>
      <w:numFmt w:val="bullet"/>
      <w:lvlText w:val=""/>
      <w:lvlJc w:val="left"/>
      <w:pPr>
        <w:tabs>
          <w:tab w:val="num" w:pos="1417"/>
        </w:tabs>
        <w:ind w:left="1417" w:hanging="283"/>
      </w:pPr>
      <w:rPr>
        <w:rFonts w:ascii="Symbol" w:hAnsi="Symbol" w:cs="Symbol" w:hint="default"/>
        <w:sz w:val="18"/>
      </w:rPr>
    </w:lvl>
    <w:lvl w:ilvl="5">
      <w:start w:val="1"/>
      <w:numFmt w:val="bullet"/>
      <w:lvlText w:val=""/>
      <w:lvlJc w:val="left"/>
      <w:pPr>
        <w:tabs>
          <w:tab w:val="num" w:pos="1701"/>
        </w:tabs>
        <w:ind w:left="1701" w:hanging="283"/>
      </w:pPr>
      <w:rPr>
        <w:rFonts w:ascii="Symbol" w:hAnsi="Symbol" w:cs="Symbol" w:hint="default"/>
        <w:sz w:val="18"/>
      </w:rPr>
    </w:lvl>
    <w:lvl w:ilvl="6">
      <w:start w:val="1"/>
      <w:numFmt w:val="bullet"/>
      <w:lvlText w:val=""/>
      <w:lvlJc w:val="left"/>
      <w:pPr>
        <w:tabs>
          <w:tab w:val="num" w:pos="1984"/>
        </w:tabs>
        <w:ind w:left="1984" w:hanging="283"/>
      </w:pPr>
      <w:rPr>
        <w:rFonts w:ascii="Symbol" w:hAnsi="Symbol" w:cs="Symbol" w:hint="default"/>
        <w:sz w:val="18"/>
      </w:rPr>
    </w:lvl>
    <w:lvl w:ilvl="7">
      <w:start w:val="1"/>
      <w:numFmt w:val="bullet"/>
      <w:lvlText w:val=""/>
      <w:lvlJc w:val="left"/>
      <w:pPr>
        <w:tabs>
          <w:tab w:val="num" w:pos="2268"/>
        </w:tabs>
        <w:ind w:left="2268" w:hanging="283"/>
      </w:pPr>
      <w:rPr>
        <w:rFonts w:ascii="Symbol" w:hAnsi="Symbol" w:cs="Symbol" w:hint="default"/>
        <w:sz w:val="18"/>
      </w:rPr>
    </w:lvl>
    <w:lvl w:ilvl="8">
      <w:start w:val="1"/>
      <w:numFmt w:val="bullet"/>
      <w:lvlText w:val=""/>
      <w:lvlJc w:val="left"/>
      <w:pPr>
        <w:tabs>
          <w:tab w:val="num" w:pos="2551"/>
        </w:tabs>
        <w:ind w:left="2551" w:hanging="283"/>
      </w:pPr>
      <w:rPr>
        <w:rFonts w:ascii="Symbol" w:hAnsi="Symbol" w:cs="Symbol" w:hint="default"/>
        <w:sz w:val="18"/>
      </w:rPr>
    </w:lvl>
  </w:abstractNum>
  <w:abstractNum w:abstractNumId="26" w15:restartNumberingAfterBreak="0">
    <w:nsid w:val="7F77423F"/>
    <w:multiLevelType w:val="multilevel"/>
    <w:tmpl w:val="0CAA32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2011718138">
    <w:abstractNumId w:val="20"/>
  </w:num>
  <w:num w:numId="2" w16cid:durableId="192235629">
    <w:abstractNumId w:val="23"/>
  </w:num>
  <w:num w:numId="3" w16cid:durableId="667027189">
    <w:abstractNumId w:val="7"/>
  </w:num>
  <w:num w:numId="4" w16cid:durableId="527640533">
    <w:abstractNumId w:val="24"/>
  </w:num>
  <w:num w:numId="5" w16cid:durableId="314799417">
    <w:abstractNumId w:val="9"/>
  </w:num>
  <w:num w:numId="6" w16cid:durableId="872815190">
    <w:abstractNumId w:val="10"/>
  </w:num>
  <w:num w:numId="7" w16cid:durableId="1969359314">
    <w:abstractNumId w:val="4"/>
  </w:num>
  <w:num w:numId="8" w16cid:durableId="1577471000">
    <w:abstractNumId w:val="26"/>
  </w:num>
  <w:num w:numId="9" w16cid:durableId="1959221765">
    <w:abstractNumId w:val="14"/>
  </w:num>
  <w:num w:numId="10" w16cid:durableId="160238620">
    <w:abstractNumId w:val="22"/>
  </w:num>
  <w:num w:numId="11" w16cid:durableId="65956216">
    <w:abstractNumId w:val="25"/>
  </w:num>
  <w:num w:numId="12" w16cid:durableId="515116171">
    <w:abstractNumId w:val="15"/>
  </w:num>
  <w:num w:numId="13" w16cid:durableId="102774138">
    <w:abstractNumId w:val="6"/>
  </w:num>
  <w:num w:numId="14" w16cid:durableId="627857770">
    <w:abstractNumId w:val="2"/>
  </w:num>
  <w:num w:numId="15" w16cid:durableId="1560942857">
    <w:abstractNumId w:val="5"/>
  </w:num>
  <w:num w:numId="16" w16cid:durableId="392046706">
    <w:abstractNumId w:val="17"/>
  </w:num>
  <w:num w:numId="17" w16cid:durableId="293026833">
    <w:abstractNumId w:val="21"/>
  </w:num>
  <w:num w:numId="18" w16cid:durableId="1030179309">
    <w:abstractNumId w:val="1"/>
  </w:num>
  <w:num w:numId="19" w16cid:durableId="643579486">
    <w:abstractNumId w:val="0"/>
  </w:num>
  <w:num w:numId="20" w16cid:durableId="524288081">
    <w:abstractNumId w:val="13"/>
  </w:num>
  <w:num w:numId="21" w16cid:durableId="1786265547">
    <w:abstractNumId w:val="8"/>
  </w:num>
  <w:num w:numId="22" w16cid:durableId="169223747">
    <w:abstractNumId w:val="18"/>
  </w:num>
  <w:num w:numId="23" w16cid:durableId="1055659759">
    <w:abstractNumId w:val="11"/>
  </w:num>
  <w:num w:numId="24" w16cid:durableId="182939295">
    <w:abstractNumId w:val="12"/>
  </w:num>
  <w:num w:numId="25" w16cid:durableId="432436979">
    <w:abstractNumId w:val="16"/>
  </w:num>
  <w:num w:numId="26" w16cid:durableId="1135298183">
    <w:abstractNumId w:val="19"/>
  </w:num>
  <w:num w:numId="27" w16cid:durableId="376667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UwMzUzNbI0NDQwMzRR0lEKTi0uzszPAykwqQUAqUAoAiwAAAA="/>
  </w:docVars>
  <w:rsids>
    <w:rsidRoot w:val="00FD62C9"/>
    <w:rsid w:val="0001180A"/>
    <w:rsid w:val="0001564D"/>
    <w:rsid w:val="00015D3C"/>
    <w:rsid w:val="00016AD0"/>
    <w:rsid w:val="00016BED"/>
    <w:rsid w:val="000248B3"/>
    <w:rsid w:val="00024A09"/>
    <w:rsid w:val="00026A5D"/>
    <w:rsid w:val="00030B6D"/>
    <w:rsid w:val="00032AC4"/>
    <w:rsid w:val="00036096"/>
    <w:rsid w:val="0004293D"/>
    <w:rsid w:val="00044326"/>
    <w:rsid w:val="00060324"/>
    <w:rsid w:val="0009150A"/>
    <w:rsid w:val="00092C94"/>
    <w:rsid w:val="00096127"/>
    <w:rsid w:val="000963DE"/>
    <w:rsid w:val="000A2C70"/>
    <w:rsid w:val="000A51B9"/>
    <w:rsid w:val="000A5DB9"/>
    <w:rsid w:val="000B3F58"/>
    <w:rsid w:val="000C23E0"/>
    <w:rsid w:val="000D70F5"/>
    <w:rsid w:val="000D7AA1"/>
    <w:rsid w:val="000E375C"/>
    <w:rsid w:val="000E5FE3"/>
    <w:rsid w:val="000F5219"/>
    <w:rsid w:val="00103DB6"/>
    <w:rsid w:val="00115119"/>
    <w:rsid w:val="00127B5D"/>
    <w:rsid w:val="00131C3D"/>
    <w:rsid w:val="00144A7B"/>
    <w:rsid w:val="0015082E"/>
    <w:rsid w:val="00156E39"/>
    <w:rsid w:val="0017412F"/>
    <w:rsid w:val="00174CC4"/>
    <w:rsid w:val="001854ED"/>
    <w:rsid w:val="00191E2E"/>
    <w:rsid w:val="00192FCF"/>
    <w:rsid w:val="001978C8"/>
    <w:rsid w:val="001A1F95"/>
    <w:rsid w:val="001A2AFF"/>
    <w:rsid w:val="001A4B2D"/>
    <w:rsid w:val="001B4DB3"/>
    <w:rsid w:val="001C0E96"/>
    <w:rsid w:val="001C50E9"/>
    <w:rsid w:val="001D10C5"/>
    <w:rsid w:val="001E0468"/>
    <w:rsid w:val="001E3AF1"/>
    <w:rsid w:val="001F0958"/>
    <w:rsid w:val="001F335F"/>
    <w:rsid w:val="001F3B90"/>
    <w:rsid w:val="001F6EBE"/>
    <w:rsid w:val="00202CC7"/>
    <w:rsid w:val="00207647"/>
    <w:rsid w:val="00217A53"/>
    <w:rsid w:val="00223F39"/>
    <w:rsid w:val="002319DF"/>
    <w:rsid w:val="00235488"/>
    <w:rsid w:val="002438B9"/>
    <w:rsid w:val="00252226"/>
    <w:rsid w:val="002529C8"/>
    <w:rsid w:val="0025538A"/>
    <w:rsid w:val="00256FA9"/>
    <w:rsid w:val="002625C5"/>
    <w:rsid w:val="0026612A"/>
    <w:rsid w:val="002A39B2"/>
    <w:rsid w:val="002A674A"/>
    <w:rsid w:val="002B6630"/>
    <w:rsid w:val="002C60F3"/>
    <w:rsid w:val="002D1E2C"/>
    <w:rsid w:val="002D5611"/>
    <w:rsid w:val="002D6625"/>
    <w:rsid w:val="002E1A23"/>
    <w:rsid w:val="0030071F"/>
    <w:rsid w:val="0030619B"/>
    <w:rsid w:val="0030735C"/>
    <w:rsid w:val="00310133"/>
    <w:rsid w:val="0031015F"/>
    <w:rsid w:val="003115BA"/>
    <w:rsid w:val="0031402B"/>
    <w:rsid w:val="00315F70"/>
    <w:rsid w:val="003268D8"/>
    <w:rsid w:val="00332468"/>
    <w:rsid w:val="00335451"/>
    <w:rsid w:val="003361B0"/>
    <w:rsid w:val="0034262D"/>
    <w:rsid w:val="0034265C"/>
    <w:rsid w:val="003549B1"/>
    <w:rsid w:val="0036291C"/>
    <w:rsid w:val="00362A62"/>
    <w:rsid w:val="00363183"/>
    <w:rsid w:val="003642F9"/>
    <w:rsid w:val="003644DA"/>
    <w:rsid w:val="0036648D"/>
    <w:rsid w:val="00371046"/>
    <w:rsid w:val="003808B7"/>
    <w:rsid w:val="003838F1"/>
    <w:rsid w:val="003868B8"/>
    <w:rsid w:val="00390CE7"/>
    <w:rsid w:val="00392EB1"/>
    <w:rsid w:val="003A5BF7"/>
    <w:rsid w:val="003B7A6B"/>
    <w:rsid w:val="003B7FD8"/>
    <w:rsid w:val="003C2361"/>
    <w:rsid w:val="003C3B5F"/>
    <w:rsid w:val="003C4554"/>
    <w:rsid w:val="003C732B"/>
    <w:rsid w:val="003D2B85"/>
    <w:rsid w:val="003E3245"/>
    <w:rsid w:val="003E3ED4"/>
    <w:rsid w:val="003E4641"/>
    <w:rsid w:val="003E6FB8"/>
    <w:rsid w:val="003F009A"/>
    <w:rsid w:val="003F29BC"/>
    <w:rsid w:val="003F4B31"/>
    <w:rsid w:val="003F680A"/>
    <w:rsid w:val="0041188A"/>
    <w:rsid w:val="00414D24"/>
    <w:rsid w:val="00415DD3"/>
    <w:rsid w:val="00416964"/>
    <w:rsid w:val="00421116"/>
    <w:rsid w:val="00430173"/>
    <w:rsid w:val="00436833"/>
    <w:rsid w:val="00443BED"/>
    <w:rsid w:val="0044496F"/>
    <w:rsid w:val="0044508D"/>
    <w:rsid w:val="004466D0"/>
    <w:rsid w:val="00447B8E"/>
    <w:rsid w:val="00451141"/>
    <w:rsid w:val="00460483"/>
    <w:rsid w:val="00461A82"/>
    <w:rsid w:val="00462CE2"/>
    <w:rsid w:val="00464E76"/>
    <w:rsid w:val="00466501"/>
    <w:rsid w:val="004677B2"/>
    <w:rsid w:val="00471C83"/>
    <w:rsid w:val="00472656"/>
    <w:rsid w:val="00473005"/>
    <w:rsid w:val="004765F9"/>
    <w:rsid w:val="00476E1B"/>
    <w:rsid w:val="0048155F"/>
    <w:rsid w:val="0048373D"/>
    <w:rsid w:val="00484F9B"/>
    <w:rsid w:val="00486003"/>
    <w:rsid w:val="00486421"/>
    <w:rsid w:val="00491804"/>
    <w:rsid w:val="004A04CF"/>
    <w:rsid w:val="004A2CA8"/>
    <w:rsid w:val="004A3F81"/>
    <w:rsid w:val="004A5DD3"/>
    <w:rsid w:val="004A73C9"/>
    <w:rsid w:val="004B0345"/>
    <w:rsid w:val="004B112E"/>
    <w:rsid w:val="004B5398"/>
    <w:rsid w:val="004B5473"/>
    <w:rsid w:val="004B6C19"/>
    <w:rsid w:val="004C0B97"/>
    <w:rsid w:val="004D1D85"/>
    <w:rsid w:val="004E19C3"/>
    <w:rsid w:val="004F41AD"/>
    <w:rsid w:val="004F797E"/>
    <w:rsid w:val="00500502"/>
    <w:rsid w:val="005041A7"/>
    <w:rsid w:val="0051438B"/>
    <w:rsid w:val="00514700"/>
    <w:rsid w:val="0051727C"/>
    <w:rsid w:val="00522CA4"/>
    <w:rsid w:val="00530EA6"/>
    <w:rsid w:val="005327A4"/>
    <w:rsid w:val="0054018F"/>
    <w:rsid w:val="005424D7"/>
    <w:rsid w:val="0055128D"/>
    <w:rsid w:val="00583689"/>
    <w:rsid w:val="0059156A"/>
    <w:rsid w:val="00593E62"/>
    <w:rsid w:val="00595821"/>
    <w:rsid w:val="005C4F3B"/>
    <w:rsid w:val="005C50AA"/>
    <w:rsid w:val="005D51A1"/>
    <w:rsid w:val="005D5BD0"/>
    <w:rsid w:val="005E0452"/>
    <w:rsid w:val="005E09C4"/>
    <w:rsid w:val="005E42BB"/>
    <w:rsid w:val="005F4B11"/>
    <w:rsid w:val="00606B74"/>
    <w:rsid w:val="006078A7"/>
    <w:rsid w:val="0063076E"/>
    <w:rsid w:val="006413FF"/>
    <w:rsid w:val="00642B6A"/>
    <w:rsid w:val="006430CD"/>
    <w:rsid w:val="00644357"/>
    <w:rsid w:val="00646819"/>
    <w:rsid w:val="0064700B"/>
    <w:rsid w:val="00647E58"/>
    <w:rsid w:val="00650499"/>
    <w:rsid w:val="00652852"/>
    <w:rsid w:val="00660A40"/>
    <w:rsid w:val="0066402B"/>
    <w:rsid w:val="00673566"/>
    <w:rsid w:val="00676042"/>
    <w:rsid w:val="00676C61"/>
    <w:rsid w:val="006818A4"/>
    <w:rsid w:val="006856BF"/>
    <w:rsid w:val="006872DA"/>
    <w:rsid w:val="006910BF"/>
    <w:rsid w:val="00695A5E"/>
    <w:rsid w:val="006979F7"/>
    <w:rsid w:val="00697FE2"/>
    <w:rsid w:val="006A6104"/>
    <w:rsid w:val="006A7835"/>
    <w:rsid w:val="006B073A"/>
    <w:rsid w:val="006B4B89"/>
    <w:rsid w:val="006C08FA"/>
    <w:rsid w:val="006C3F48"/>
    <w:rsid w:val="006C48A7"/>
    <w:rsid w:val="006C5ED0"/>
    <w:rsid w:val="006C6CD1"/>
    <w:rsid w:val="006D1F9C"/>
    <w:rsid w:val="006D31C7"/>
    <w:rsid w:val="006D70DD"/>
    <w:rsid w:val="006E0BF7"/>
    <w:rsid w:val="006E19C2"/>
    <w:rsid w:val="006E1D4D"/>
    <w:rsid w:val="006E5565"/>
    <w:rsid w:val="006E6B8D"/>
    <w:rsid w:val="006F2FD5"/>
    <w:rsid w:val="006F5BAE"/>
    <w:rsid w:val="00710717"/>
    <w:rsid w:val="00711C27"/>
    <w:rsid w:val="007126A2"/>
    <w:rsid w:val="00713405"/>
    <w:rsid w:val="00713E07"/>
    <w:rsid w:val="0071470F"/>
    <w:rsid w:val="00726B06"/>
    <w:rsid w:val="00733B76"/>
    <w:rsid w:val="007349D3"/>
    <w:rsid w:val="00737A20"/>
    <w:rsid w:val="00743D13"/>
    <w:rsid w:val="00747BCE"/>
    <w:rsid w:val="00747EFB"/>
    <w:rsid w:val="00754D7C"/>
    <w:rsid w:val="00756B89"/>
    <w:rsid w:val="007627FE"/>
    <w:rsid w:val="00764284"/>
    <w:rsid w:val="007702AE"/>
    <w:rsid w:val="00776FA6"/>
    <w:rsid w:val="0078091C"/>
    <w:rsid w:val="00781AAD"/>
    <w:rsid w:val="00782F1B"/>
    <w:rsid w:val="00787FB2"/>
    <w:rsid w:val="007922E6"/>
    <w:rsid w:val="007937B6"/>
    <w:rsid w:val="007948F6"/>
    <w:rsid w:val="007A6490"/>
    <w:rsid w:val="007B1F85"/>
    <w:rsid w:val="007B5831"/>
    <w:rsid w:val="007C091A"/>
    <w:rsid w:val="007C4174"/>
    <w:rsid w:val="007C7861"/>
    <w:rsid w:val="007D1C7B"/>
    <w:rsid w:val="007D48FF"/>
    <w:rsid w:val="007E52D2"/>
    <w:rsid w:val="007E5CC4"/>
    <w:rsid w:val="007F077F"/>
    <w:rsid w:val="007F34C1"/>
    <w:rsid w:val="00800E69"/>
    <w:rsid w:val="00801C60"/>
    <w:rsid w:val="0080248B"/>
    <w:rsid w:val="00807523"/>
    <w:rsid w:val="00820472"/>
    <w:rsid w:val="00831318"/>
    <w:rsid w:val="00832079"/>
    <w:rsid w:val="00841AD8"/>
    <w:rsid w:val="00845CF6"/>
    <w:rsid w:val="00854B45"/>
    <w:rsid w:val="00855CC0"/>
    <w:rsid w:val="00856AF4"/>
    <w:rsid w:val="008647FA"/>
    <w:rsid w:val="00866BBB"/>
    <w:rsid w:val="00866DAF"/>
    <w:rsid w:val="00870550"/>
    <w:rsid w:val="008712B8"/>
    <w:rsid w:val="00875252"/>
    <w:rsid w:val="0088316D"/>
    <w:rsid w:val="00883CFC"/>
    <w:rsid w:val="00883DD4"/>
    <w:rsid w:val="00895B20"/>
    <w:rsid w:val="008A02BD"/>
    <w:rsid w:val="008A3126"/>
    <w:rsid w:val="008B4DC2"/>
    <w:rsid w:val="008B52BF"/>
    <w:rsid w:val="008C0906"/>
    <w:rsid w:val="008C2CA4"/>
    <w:rsid w:val="008D1466"/>
    <w:rsid w:val="008D2DA4"/>
    <w:rsid w:val="008D33C5"/>
    <w:rsid w:val="008E3032"/>
    <w:rsid w:val="008F00C7"/>
    <w:rsid w:val="008F65B1"/>
    <w:rsid w:val="009045A3"/>
    <w:rsid w:val="009136D3"/>
    <w:rsid w:val="00913EFD"/>
    <w:rsid w:val="00925297"/>
    <w:rsid w:val="009327C1"/>
    <w:rsid w:val="00940AFF"/>
    <w:rsid w:val="0094197A"/>
    <w:rsid w:val="00945BCB"/>
    <w:rsid w:val="009533EF"/>
    <w:rsid w:val="009638EF"/>
    <w:rsid w:val="00964272"/>
    <w:rsid w:val="00977B66"/>
    <w:rsid w:val="00984477"/>
    <w:rsid w:val="009B5BF9"/>
    <w:rsid w:val="009B6392"/>
    <w:rsid w:val="009C1CF5"/>
    <w:rsid w:val="009C5CBC"/>
    <w:rsid w:val="009D128A"/>
    <w:rsid w:val="009E00E7"/>
    <w:rsid w:val="009F14A5"/>
    <w:rsid w:val="009F4799"/>
    <w:rsid w:val="009F6204"/>
    <w:rsid w:val="00A03C73"/>
    <w:rsid w:val="00A06AA0"/>
    <w:rsid w:val="00A154DD"/>
    <w:rsid w:val="00A17244"/>
    <w:rsid w:val="00A25DE6"/>
    <w:rsid w:val="00A266FB"/>
    <w:rsid w:val="00A275EE"/>
    <w:rsid w:val="00A339D3"/>
    <w:rsid w:val="00A35C1A"/>
    <w:rsid w:val="00A43431"/>
    <w:rsid w:val="00A50E48"/>
    <w:rsid w:val="00A62CF9"/>
    <w:rsid w:val="00A7238E"/>
    <w:rsid w:val="00A7589A"/>
    <w:rsid w:val="00A847A6"/>
    <w:rsid w:val="00A87FB4"/>
    <w:rsid w:val="00A964B4"/>
    <w:rsid w:val="00AA07BF"/>
    <w:rsid w:val="00AA37A3"/>
    <w:rsid w:val="00AB6F91"/>
    <w:rsid w:val="00AB7824"/>
    <w:rsid w:val="00AC0F75"/>
    <w:rsid w:val="00AC2763"/>
    <w:rsid w:val="00AC6DA1"/>
    <w:rsid w:val="00AC6F7A"/>
    <w:rsid w:val="00AD69F3"/>
    <w:rsid w:val="00AE52D7"/>
    <w:rsid w:val="00AF51E8"/>
    <w:rsid w:val="00AF5AA3"/>
    <w:rsid w:val="00B01F34"/>
    <w:rsid w:val="00B06EE2"/>
    <w:rsid w:val="00B10EB3"/>
    <w:rsid w:val="00B16C9B"/>
    <w:rsid w:val="00B24700"/>
    <w:rsid w:val="00B312F8"/>
    <w:rsid w:val="00B40D9E"/>
    <w:rsid w:val="00B41BA2"/>
    <w:rsid w:val="00B42548"/>
    <w:rsid w:val="00B434DA"/>
    <w:rsid w:val="00B444D8"/>
    <w:rsid w:val="00B5393E"/>
    <w:rsid w:val="00B5719F"/>
    <w:rsid w:val="00B63761"/>
    <w:rsid w:val="00B662F9"/>
    <w:rsid w:val="00B67934"/>
    <w:rsid w:val="00B71B2C"/>
    <w:rsid w:val="00B7301A"/>
    <w:rsid w:val="00B76506"/>
    <w:rsid w:val="00B80044"/>
    <w:rsid w:val="00B811CB"/>
    <w:rsid w:val="00BB2D88"/>
    <w:rsid w:val="00BB3986"/>
    <w:rsid w:val="00BB6CE0"/>
    <w:rsid w:val="00BB7E66"/>
    <w:rsid w:val="00BC702B"/>
    <w:rsid w:val="00BC7538"/>
    <w:rsid w:val="00BD364F"/>
    <w:rsid w:val="00BD6916"/>
    <w:rsid w:val="00BE0390"/>
    <w:rsid w:val="00BE3411"/>
    <w:rsid w:val="00C10901"/>
    <w:rsid w:val="00C203D1"/>
    <w:rsid w:val="00C225EC"/>
    <w:rsid w:val="00C315E8"/>
    <w:rsid w:val="00C36446"/>
    <w:rsid w:val="00C51DD5"/>
    <w:rsid w:val="00C543FC"/>
    <w:rsid w:val="00C54EB7"/>
    <w:rsid w:val="00C653D7"/>
    <w:rsid w:val="00C65962"/>
    <w:rsid w:val="00C74AF1"/>
    <w:rsid w:val="00C84BC2"/>
    <w:rsid w:val="00C9671B"/>
    <w:rsid w:val="00C967E5"/>
    <w:rsid w:val="00CA35F0"/>
    <w:rsid w:val="00CB266F"/>
    <w:rsid w:val="00CB4279"/>
    <w:rsid w:val="00CB6891"/>
    <w:rsid w:val="00CC078E"/>
    <w:rsid w:val="00CD1C11"/>
    <w:rsid w:val="00CD4FA0"/>
    <w:rsid w:val="00CD714A"/>
    <w:rsid w:val="00CE00ED"/>
    <w:rsid w:val="00CE54D1"/>
    <w:rsid w:val="00CE71EF"/>
    <w:rsid w:val="00CF194D"/>
    <w:rsid w:val="00CF7E3F"/>
    <w:rsid w:val="00D006BF"/>
    <w:rsid w:val="00D06AE5"/>
    <w:rsid w:val="00D06F54"/>
    <w:rsid w:val="00D075AB"/>
    <w:rsid w:val="00D07837"/>
    <w:rsid w:val="00D1148D"/>
    <w:rsid w:val="00D17237"/>
    <w:rsid w:val="00D261AB"/>
    <w:rsid w:val="00D309C7"/>
    <w:rsid w:val="00D34DE2"/>
    <w:rsid w:val="00D47077"/>
    <w:rsid w:val="00D5167E"/>
    <w:rsid w:val="00D52115"/>
    <w:rsid w:val="00D52338"/>
    <w:rsid w:val="00D54F21"/>
    <w:rsid w:val="00D55C9A"/>
    <w:rsid w:val="00D67A2C"/>
    <w:rsid w:val="00D70E45"/>
    <w:rsid w:val="00D72E21"/>
    <w:rsid w:val="00D774B0"/>
    <w:rsid w:val="00D84ACE"/>
    <w:rsid w:val="00D91059"/>
    <w:rsid w:val="00D92D3F"/>
    <w:rsid w:val="00DA360A"/>
    <w:rsid w:val="00DA447C"/>
    <w:rsid w:val="00DC5DF5"/>
    <w:rsid w:val="00DD6262"/>
    <w:rsid w:val="00E04F87"/>
    <w:rsid w:val="00E11742"/>
    <w:rsid w:val="00E1532E"/>
    <w:rsid w:val="00E2607A"/>
    <w:rsid w:val="00E32BE3"/>
    <w:rsid w:val="00E32ED2"/>
    <w:rsid w:val="00E33418"/>
    <w:rsid w:val="00E34A15"/>
    <w:rsid w:val="00E375BF"/>
    <w:rsid w:val="00E407A9"/>
    <w:rsid w:val="00E41FB9"/>
    <w:rsid w:val="00E44122"/>
    <w:rsid w:val="00E47DB4"/>
    <w:rsid w:val="00E516C2"/>
    <w:rsid w:val="00E55F96"/>
    <w:rsid w:val="00E578D8"/>
    <w:rsid w:val="00E66853"/>
    <w:rsid w:val="00E7219B"/>
    <w:rsid w:val="00E74101"/>
    <w:rsid w:val="00E82A45"/>
    <w:rsid w:val="00E8426E"/>
    <w:rsid w:val="00E86538"/>
    <w:rsid w:val="00E939A7"/>
    <w:rsid w:val="00EA477C"/>
    <w:rsid w:val="00EA6DA3"/>
    <w:rsid w:val="00EA77D3"/>
    <w:rsid w:val="00EB1EB9"/>
    <w:rsid w:val="00EB267F"/>
    <w:rsid w:val="00EC0DDE"/>
    <w:rsid w:val="00EC1992"/>
    <w:rsid w:val="00EE3A5B"/>
    <w:rsid w:val="00EF5192"/>
    <w:rsid w:val="00F01096"/>
    <w:rsid w:val="00F0111C"/>
    <w:rsid w:val="00F024C0"/>
    <w:rsid w:val="00F0382B"/>
    <w:rsid w:val="00F03D0C"/>
    <w:rsid w:val="00F048DF"/>
    <w:rsid w:val="00F07D68"/>
    <w:rsid w:val="00F10243"/>
    <w:rsid w:val="00F107CC"/>
    <w:rsid w:val="00F1544A"/>
    <w:rsid w:val="00F16582"/>
    <w:rsid w:val="00F2245D"/>
    <w:rsid w:val="00F248B7"/>
    <w:rsid w:val="00F27219"/>
    <w:rsid w:val="00F324C2"/>
    <w:rsid w:val="00F528C5"/>
    <w:rsid w:val="00F57C53"/>
    <w:rsid w:val="00F63550"/>
    <w:rsid w:val="00F67B26"/>
    <w:rsid w:val="00F729E7"/>
    <w:rsid w:val="00F76E84"/>
    <w:rsid w:val="00F90E42"/>
    <w:rsid w:val="00F91365"/>
    <w:rsid w:val="00F91B89"/>
    <w:rsid w:val="00F91DF5"/>
    <w:rsid w:val="00F94682"/>
    <w:rsid w:val="00F95E99"/>
    <w:rsid w:val="00F96692"/>
    <w:rsid w:val="00FA4AC2"/>
    <w:rsid w:val="00FB1EF9"/>
    <w:rsid w:val="00FB4088"/>
    <w:rsid w:val="00FD42BA"/>
    <w:rsid w:val="00FD62C9"/>
    <w:rsid w:val="00FD7098"/>
    <w:rsid w:val="00FE72C3"/>
    <w:rsid w:val="00FE7FA1"/>
    <w:rsid w:val="00FF0B82"/>
    <w:rsid w:val="00FF0E2C"/>
    <w:rsid w:val="00FF3913"/>
    <w:rsid w:val="00FF4C31"/>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4"/>
    <w:pPr>
      <w:spacing w:after="120"/>
      <w:jc w:val="both"/>
    </w:pPr>
    <w:rPr>
      <w:rFonts w:eastAsia="SimSun" w:cs="Cambria"/>
      <w:lang w:val="lt-LT"/>
    </w:rPr>
  </w:style>
  <w:style w:type="paragraph" w:styleId="Heading1">
    <w:name w:val="heading 1"/>
    <w:basedOn w:val="Normal"/>
    <w:next w:val="Normal"/>
    <w:link w:val="Heading1Char"/>
    <w:uiPriority w:val="9"/>
    <w:qFormat/>
    <w:rsid w:val="000D5D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9"/>
    <w:qFormat/>
    <w:rsid w:val="000D5DD4"/>
    <w:pPr>
      <w:keepLines w:val="0"/>
      <w:spacing w:before="360" w:after="240"/>
      <w:jc w:val="left"/>
      <w:outlineLvl w:val="1"/>
    </w:pPr>
    <w:rPr>
      <w:rFonts w:asciiTheme="minorHAnsi" w:eastAsia="SimSun" w:hAnsiTheme="minorHAnsi" w:cs="Cambria"/>
      <w:caps/>
      <w:color w:val="E7E6E6" w:themeColor="background2"/>
    </w:rPr>
  </w:style>
  <w:style w:type="paragraph" w:styleId="Heading3">
    <w:name w:val="heading 3"/>
    <w:basedOn w:val="Normal"/>
    <w:next w:val="Normal"/>
    <w:link w:val="Heading3Char"/>
    <w:uiPriority w:val="9"/>
    <w:semiHidden/>
    <w:unhideWhenUsed/>
    <w:qFormat/>
    <w:rsid w:val="001F36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qFormat/>
    <w:rsid w:val="000D5DD4"/>
    <w:rPr>
      <w:rFonts w:eastAsia="SimSun" w:cs="Cambria"/>
      <w:caps/>
      <w:color w:val="E7E6E6" w:themeColor="background2"/>
      <w:sz w:val="32"/>
      <w:szCs w:val="32"/>
      <w:lang w:val="lt-LT"/>
    </w:rPr>
  </w:style>
  <w:style w:type="character" w:customStyle="1" w:styleId="ListParagraphChar">
    <w:name w:val="List Paragraph Char"/>
    <w:aliases w:val="lp1 Char,Heading x1 Char,lp11 Char,Heading x11 Char,Normal bullet 2 Char,Lista 1 Char,body 2 Char,List Paragraph1 Char,Forth level Char,ERP-List Paragraph Char,List Paragraph11 Char,Bullet EY Char,Bullet 1 Char,A_wyliczenie Char"/>
    <w:basedOn w:val="DefaultParagraphFont"/>
    <w:link w:val="ListParagraph"/>
    <w:qFormat/>
    <w:locked/>
    <w:rsid w:val="000D5DD4"/>
    <w:rPr>
      <w:rFonts w:eastAsia="SimSun" w:cs="Cambria"/>
      <w:color w:val="134753"/>
      <w:lang w:val="lt-LT"/>
    </w:rPr>
  </w:style>
  <w:style w:type="character" w:customStyle="1" w:styleId="BulletChar">
    <w:name w:val="Bullet Char"/>
    <w:basedOn w:val="ListParagraphChar"/>
    <w:link w:val="Bullet"/>
    <w:qFormat/>
    <w:rsid w:val="000D5DD4"/>
    <w:rPr>
      <w:rFonts w:eastAsia="MS Gothic" w:cs="Cambria"/>
      <w:bCs/>
      <w:color w:val="000000" w:themeColor="text1"/>
      <w:lang w:val="lt-LT" w:eastAsia="en-GB"/>
    </w:rPr>
  </w:style>
  <w:style w:type="character" w:customStyle="1" w:styleId="Heading1Char">
    <w:name w:val="Heading 1 Char"/>
    <w:basedOn w:val="DefaultParagraphFont"/>
    <w:link w:val="Heading1"/>
    <w:uiPriority w:val="9"/>
    <w:qFormat/>
    <w:rsid w:val="000D5DD4"/>
    <w:rPr>
      <w:rFonts w:asciiTheme="majorHAnsi" w:eastAsiaTheme="majorEastAsia" w:hAnsiTheme="majorHAnsi" w:cstheme="majorBidi"/>
      <w:color w:val="2F5496" w:themeColor="accent1" w:themeShade="BF"/>
      <w:sz w:val="32"/>
      <w:szCs w:val="32"/>
      <w:lang w:val="lt-LT"/>
    </w:rPr>
  </w:style>
  <w:style w:type="character" w:customStyle="1" w:styleId="HeaderChar">
    <w:name w:val="Header Char"/>
    <w:basedOn w:val="DefaultParagraphFont"/>
    <w:link w:val="Header"/>
    <w:uiPriority w:val="99"/>
    <w:qFormat/>
    <w:rsid w:val="00B13966"/>
    <w:rPr>
      <w:rFonts w:eastAsia="SimSun" w:cs="Cambria"/>
      <w:lang w:val="lt-LT"/>
    </w:rPr>
  </w:style>
  <w:style w:type="character" w:customStyle="1" w:styleId="FooterChar">
    <w:name w:val="Footer Char"/>
    <w:basedOn w:val="DefaultParagraphFont"/>
    <w:link w:val="Footer"/>
    <w:uiPriority w:val="99"/>
    <w:qFormat/>
    <w:rsid w:val="00B13966"/>
    <w:rPr>
      <w:rFonts w:eastAsia="SimSun" w:cs="Cambria"/>
      <w:lang w:val="lt-LT"/>
    </w:rPr>
  </w:style>
  <w:style w:type="character" w:styleId="CommentReference">
    <w:name w:val="annotation reference"/>
    <w:basedOn w:val="DefaultParagraphFont"/>
    <w:uiPriority w:val="99"/>
    <w:semiHidden/>
    <w:unhideWhenUsed/>
    <w:qFormat/>
    <w:rsid w:val="00F92FE4"/>
    <w:rPr>
      <w:sz w:val="16"/>
      <w:szCs w:val="16"/>
    </w:rPr>
  </w:style>
  <w:style w:type="character" w:customStyle="1" w:styleId="CommentTextChar">
    <w:name w:val="Comment Text Char"/>
    <w:basedOn w:val="DefaultParagraphFont"/>
    <w:link w:val="CommentText"/>
    <w:uiPriority w:val="99"/>
    <w:qFormat/>
    <w:rsid w:val="00F92FE4"/>
    <w:rPr>
      <w:rFonts w:eastAsia="SimSun" w:cs="Cambria"/>
      <w:sz w:val="20"/>
      <w:szCs w:val="20"/>
      <w:lang w:val="lt-LT"/>
    </w:rPr>
  </w:style>
  <w:style w:type="character" w:customStyle="1" w:styleId="CommentSubjectChar">
    <w:name w:val="Comment Subject Char"/>
    <w:basedOn w:val="CommentTextChar"/>
    <w:link w:val="CommentSubject"/>
    <w:uiPriority w:val="99"/>
    <w:semiHidden/>
    <w:qFormat/>
    <w:rsid w:val="00F92FE4"/>
    <w:rPr>
      <w:rFonts w:eastAsia="SimSun" w:cs="Cambria"/>
      <w:b/>
      <w:bCs/>
      <w:sz w:val="20"/>
      <w:szCs w:val="20"/>
      <w:lang w:val="lt-LT"/>
    </w:rPr>
  </w:style>
  <w:style w:type="character" w:customStyle="1" w:styleId="BalloonTextChar">
    <w:name w:val="Balloon Text Char"/>
    <w:basedOn w:val="DefaultParagraphFont"/>
    <w:link w:val="BalloonText"/>
    <w:uiPriority w:val="99"/>
    <w:semiHidden/>
    <w:qFormat/>
    <w:rsid w:val="00F92FE4"/>
    <w:rPr>
      <w:rFonts w:ascii="Segoe UI" w:eastAsia="SimSun" w:hAnsi="Segoe UI" w:cs="Segoe UI"/>
      <w:sz w:val="18"/>
      <w:szCs w:val="18"/>
      <w:lang w:val="lt-LT"/>
    </w:rPr>
  </w:style>
  <w:style w:type="character" w:styleId="Hyperlink">
    <w:name w:val="Hyperlink"/>
    <w:basedOn w:val="DefaultParagraphFont"/>
    <w:uiPriority w:val="99"/>
    <w:unhideWhenUsed/>
    <w:rsid w:val="00114944"/>
    <w:rPr>
      <w:color w:val="0563C1" w:themeColor="hyperlink"/>
      <w:u w:val="single"/>
    </w:rPr>
  </w:style>
  <w:style w:type="character" w:customStyle="1" w:styleId="UnresolvedMention1">
    <w:name w:val="Unresolved Mention1"/>
    <w:basedOn w:val="DefaultParagraphFont"/>
    <w:uiPriority w:val="99"/>
    <w:semiHidden/>
    <w:unhideWhenUsed/>
    <w:qFormat/>
    <w:rsid w:val="00114944"/>
    <w:rPr>
      <w:color w:val="605E5C"/>
      <w:shd w:val="clear" w:color="auto" w:fill="E1DFDD"/>
    </w:rPr>
  </w:style>
  <w:style w:type="character" w:customStyle="1" w:styleId="TitleChar">
    <w:name w:val="Title Char"/>
    <w:basedOn w:val="DefaultParagraphFont"/>
    <w:link w:val="Title"/>
    <w:uiPriority w:val="10"/>
    <w:qFormat/>
    <w:rsid w:val="001F36C0"/>
    <w:rPr>
      <w:rFonts w:ascii="Google Sans" w:eastAsiaTheme="majorEastAsia" w:hAnsi="Google Sans" w:cstheme="majorBidi"/>
      <w:b/>
      <w:bCs/>
      <w:spacing w:val="-10"/>
      <w:kern w:val="2"/>
      <w:sz w:val="56"/>
      <w:szCs w:val="56"/>
    </w:rPr>
  </w:style>
  <w:style w:type="character" w:customStyle="1" w:styleId="Heading3Char">
    <w:name w:val="Heading 3 Char"/>
    <w:basedOn w:val="DefaultParagraphFont"/>
    <w:link w:val="Heading3"/>
    <w:uiPriority w:val="9"/>
    <w:semiHidden/>
    <w:qFormat/>
    <w:rsid w:val="001F36C0"/>
    <w:rPr>
      <w:rFonts w:asciiTheme="majorHAnsi" w:eastAsiaTheme="majorEastAsia" w:hAnsiTheme="majorHAnsi" w:cstheme="majorBidi"/>
      <w:color w:val="1F3763" w:themeColor="accent1" w:themeShade="7F"/>
      <w:sz w:val="24"/>
      <w:szCs w:val="24"/>
      <w:lang w:val="lt-LT"/>
    </w:rPr>
  </w:style>
  <w:style w:type="character" w:customStyle="1" w:styleId="IndexLink">
    <w:name w:val="Index Link"/>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aliases w:val="lp1,Heading x1,lp11,Heading x11,Normal bullet 2,Lista 1,body 2,List Paragraph1,Forth level,ERP-List Paragraph,List Paragraph11,Bullet EY,Bullet 1,Table of contents numbered,A_wyliczenie,K-P_odwolanie,Akapit z listą5,maz_wyliczenie,bu"/>
    <w:basedOn w:val="Normal"/>
    <w:link w:val="ListParagraphChar"/>
    <w:qFormat/>
    <w:rsid w:val="000D5DD4"/>
    <w:pPr>
      <w:ind w:left="720"/>
    </w:pPr>
    <w:rPr>
      <w:color w:val="134753"/>
    </w:rPr>
  </w:style>
  <w:style w:type="paragraph" w:customStyle="1" w:styleId="Bullet">
    <w:name w:val="Bullet"/>
    <w:basedOn w:val="ListParagraph"/>
    <w:link w:val="BulletChar"/>
    <w:qFormat/>
    <w:rsid w:val="000D5DD4"/>
    <w:pPr>
      <w:spacing w:after="60"/>
    </w:pPr>
    <w:rPr>
      <w:rFonts w:eastAsia="MS Gothic"/>
      <w:bCs/>
      <w:color w:val="000000" w:themeColor="text1"/>
      <w:lang w:eastAsia="en-GB"/>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13966"/>
    <w:pPr>
      <w:tabs>
        <w:tab w:val="center" w:pos="4536"/>
        <w:tab w:val="right" w:pos="9072"/>
      </w:tabs>
      <w:spacing w:after="0"/>
    </w:pPr>
  </w:style>
  <w:style w:type="paragraph" w:styleId="Footer">
    <w:name w:val="footer"/>
    <w:basedOn w:val="Normal"/>
    <w:link w:val="FooterChar"/>
    <w:uiPriority w:val="99"/>
    <w:unhideWhenUsed/>
    <w:rsid w:val="00B13966"/>
    <w:pPr>
      <w:tabs>
        <w:tab w:val="center" w:pos="4536"/>
        <w:tab w:val="right" w:pos="9072"/>
      </w:tabs>
      <w:spacing w:after="0"/>
    </w:pPr>
  </w:style>
  <w:style w:type="paragraph" w:styleId="CommentText">
    <w:name w:val="annotation text"/>
    <w:basedOn w:val="Normal"/>
    <w:link w:val="CommentTextChar"/>
    <w:uiPriority w:val="99"/>
    <w:unhideWhenUsed/>
    <w:qFormat/>
    <w:rsid w:val="00F92FE4"/>
    <w:rPr>
      <w:sz w:val="20"/>
      <w:szCs w:val="20"/>
    </w:rPr>
  </w:style>
  <w:style w:type="paragraph" w:styleId="CommentSubject">
    <w:name w:val="annotation subject"/>
    <w:basedOn w:val="CommentText"/>
    <w:next w:val="CommentText"/>
    <w:link w:val="CommentSubjectChar"/>
    <w:uiPriority w:val="99"/>
    <w:semiHidden/>
    <w:unhideWhenUsed/>
    <w:qFormat/>
    <w:rsid w:val="00F92FE4"/>
    <w:rPr>
      <w:b/>
      <w:bCs/>
    </w:rPr>
  </w:style>
  <w:style w:type="paragraph" w:styleId="BalloonText">
    <w:name w:val="Balloon Text"/>
    <w:basedOn w:val="Normal"/>
    <w:link w:val="BalloonTextChar"/>
    <w:uiPriority w:val="99"/>
    <w:semiHidden/>
    <w:unhideWhenUsed/>
    <w:qFormat/>
    <w:rsid w:val="00F92FE4"/>
    <w:pPr>
      <w:spacing w:after="0"/>
    </w:pPr>
    <w:rPr>
      <w:rFonts w:ascii="Segoe UI" w:hAnsi="Segoe UI" w:cs="Segoe UI"/>
      <w:sz w:val="18"/>
      <w:szCs w:val="18"/>
    </w:rPr>
  </w:style>
  <w:style w:type="paragraph" w:styleId="Title">
    <w:name w:val="Title"/>
    <w:basedOn w:val="Normal"/>
    <w:next w:val="Normal"/>
    <w:link w:val="TitleChar"/>
    <w:uiPriority w:val="10"/>
    <w:qFormat/>
    <w:rsid w:val="001F36C0"/>
    <w:pPr>
      <w:spacing w:before="120"/>
      <w:contextualSpacing/>
      <w:jc w:val="left"/>
    </w:pPr>
    <w:rPr>
      <w:rFonts w:ascii="Google Sans" w:eastAsiaTheme="majorEastAsia" w:hAnsi="Google Sans" w:cstheme="majorBidi"/>
      <w:b/>
      <w:bCs/>
      <w:spacing w:val="-10"/>
      <w:kern w:val="2"/>
      <w:sz w:val="56"/>
      <w:szCs w:val="56"/>
      <w:lang w:val="ro-RO"/>
    </w:rPr>
  </w:style>
  <w:style w:type="paragraph" w:styleId="TOC1">
    <w:name w:val="toc 1"/>
    <w:basedOn w:val="Normal"/>
    <w:next w:val="Normal"/>
    <w:autoRedefine/>
    <w:uiPriority w:val="39"/>
    <w:unhideWhenUsed/>
    <w:rsid w:val="00D5167E"/>
    <w:pPr>
      <w:tabs>
        <w:tab w:val="left" w:pos="660"/>
        <w:tab w:val="right" w:leader="dot" w:pos="9191"/>
      </w:tabs>
      <w:spacing w:before="120" w:after="0"/>
      <w:jc w:val="left"/>
    </w:pPr>
    <w:rPr>
      <w:rFonts w:cstheme="minorHAnsi"/>
      <w:b/>
      <w:bCs/>
      <w:i/>
      <w:iCs/>
      <w:sz w:val="24"/>
      <w:szCs w:val="24"/>
    </w:rPr>
  </w:style>
  <w:style w:type="paragraph" w:styleId="TOC2">
    <w:name w:val="toc 2"/>
    <w:basedOn w:val="Normal"/>
    <w:next w:val="Normal"/>
    <w:autoRedefine/>
    <w:uiPriority w:val="39"/>
    <w:unhideWhenUsed/>
    <w:rsid w:val="00D5167E"/>
    <w:pPr>
      <w:tabs>
        <w:tab w:val="left" w:pos="880"/>
        <w:tab w:val="right" w:leader="dot" w:pos="9191"/>
      </w:tabs>
      <w:spacing w:before="120" w:after="0"/>
      <w:ind w:left="220"/>
      <w:jc w:val="left"/>
    </w:pPr>
    <w:rPr>
      <w:rFonts w:cstheme="minorHAnsi"/>
      <w:b/>
      <w:bCs/>
    </w:rPr>
  </w:style>
  <w:style w:type="paragraph" w:styleId="TOC3">
    <w:name w:val="toc 3"/>
    <w:basedOn w:val="Normal"/>
    <w:next w:val="Normal"/>
    <w:autoRedefine/>
    <w:uiPriority w:val="39"/>
    <w:unhideWhenUsed/>
    <w:rsid w:val="00BB2D88"/>
    <w:pPr>
      <w:tabs>
        <w:tab w:val="left" w:pos="1320"/>
        <w:tab w:val="right" w:leader="dot" w:pos="9191"/>
      </w:tabs>
      <w:spacing w:after="0"/>
      <w:ind w:left="440"/>
      <w:jc w:val="left"/>
    </w:pPr>
    <w:rPr>
      <w:rFonts w:cstheme="minorHAnsi"/>
      <w:sz w:val="20"/>
      <w:szCs w:val="20"/>
    </w:rPr>
  </w:style>
  <w:style w:type="paragraph" w:styleId="TOCHeading">
    <w:name w:val="TOC Heading"/>
    <w:basedOn w:val="Heading1"/>
    <w:next w:val="Normal"/>
    <w:uiPriority w:val="39"/>
    <w:unhideWhenUsed/>
    <w:qFormat/>
    <w:rsid w:val="001F36C0"/>
    <w:pPr>
      <w:spacing w:before="480" w:line="276" w:lineRule="auto"/>
      <w:jc w:val="left"/>
    </w:pPr>
    <w:rPr>
      <w:b/>
      <w:bCs/>
      <w:sz w:val="28"/>
      <w:szCs w:val="28"/>
      <w:lang w:val="en-US"/>
    </w:rPr>
  </w:style>
  <w:style w:type="paragraph" w:styleId="TOC4">
    <w:name w:val="toc 4"/>
    <w:basedOn w:val="Normal"/>
    <w:next w:val="Normal"/>
    <w:autoRedefine/>
    <w:uiPriority w:val="39"/>
    <w:semiHidden/>
    <w:unhideWhenUsed/>
    <w:rsid w:val="001F36C0"/>
    <w:pPr>
      <w:spacing w:after="0"/>
      <w:ind w:left="660"/>
      <w:jc w:val="left"/>
    </w:pPr>
    <w:rPr>
      <w:rFonts w:cstheme="minorHAnsi"/>
      <w:sz w:val="20"/>
      <w:szCs w:val="20"/>
    </w:rPr>
  </w:style>
  <w:style w:type="paragraph" w:styleId="TOC5">
    <w:name w:val="toc 5"/>
    <w:basedOn w:val="Normal"/>
    <w:next w:val="Normal"/>
    <w:autoRedefine/>
    <w:uiPriority w:val="39"/>
    <w:semiHidden/>
    <w:unhideWhenUsed/>
    <w:rsid w:val="001F36C0"/>
    <w:pPr>
      <w:spacing w:after="0"/>
      <w:ind w:left="880"/>
      <w:jc w:val="left"/>
    </w:pPr>
    <w:rPr>
      <w:rFonts w:cstheme="minorHAnsi"/>
      <w:sz w:val="20"/>
      <w:szCs w:val="20"/>
    </w:rPr>
  </w:style>
  <w:style w:type="paragraph" w:styleId="TOC6">
    <w:name w:val="toc 6"/>
    <w:basedOn w:val="Normal"/>
    <w:next w:val="Normal"/>
    <w:autoRedefine/>
    <w:uiPriority w:val="39"/>
    <w:semiHidden/>
    <w:unhideWhenUsed/>
    <w:rsid w:val="001F36C0"/>
    <w:pPr>
      <w:spacing w:after="0"/>
      <w:ind w:left="1100"/>
      <w:jc w:val="left"/>
    </w:pPr>
    <w:rPr>
      <w:rFonts w:cstheme="minorHAnsi"/>
      <w:sz w:val="20"/>
      <w:szCs w:val="20"/>
    </w:rPr>
  </w:style>
  <w:style w:type="paragraph" w:styleId="TOC7">
    <w:name w:val="toc 7"/>
    <w:basedOn w:val="Normal"/>
    <w:next w:val="Normal"/>
    <w:autoRedefine/>
    <w:uiPriority w:val="39"/>
    <w:semiHidden/>
    <w:unhideWhenUsed/>
    <w:rsid w:val="001F36C0"/>
    <w:pPr>
      <w:spacing w:after="0"/>
      <w:ind w:left="1320"/>
      <w:jc w:val="left"/>
    </w:pPr>
    <w:rPr>
      <w:rFonts w:cstheme="minorHAnsi"/>
      <w:sz w:val="20"/>
      <w:szCs w:val="20"/>
    </w:rPr>
  </w:style>
  <w:style w:type="paragraph" w:styleId="TOC8">
    <w:name w:val="toc 8"/>
    <w:basedOn w:val="Normal"/>
    <w:next w:val="Normal"/>
    <w:autoRedefine/>
    <w:uiPriority w:val="39"/>
    <w:semiHidden/>
    <w:unhideWhenUsed/>
    <w:rsid w:val="001F36C0"/>
    <w:pPr>
      <w:spacing w:after="0"/>
      <w:ind w:left="1540"/>
      <w:jc w:val="left"/>
    </w:pPr>
    <w:rPr>
      <w:rFonts w:cstheme="minorHAnsi"/>
      <w:sz w:val="20"/>
      <w:szCs w:val="20"/>
    </w:rPr>
  </w:style>
  <w:style w:type="paragraph" w:styleId="TOC9">
    <w:name w:val="toc 9"/>
    <w:basedOn w:val="Normal"/>
    <w:next w:val="Normal"/>
    <w:autoRedefine/>
    <w:uiPriority w:val="39"/>
    <w:semiHidden/>
    <w:unhideWhenUsed/>
    <w:rsid w:val="001F36C0"/>
    <w:pPr>
      <w:spacing w:after="0"/>
      <w:ind w:left="1760"/>
      <w:jc w:val="left"/>
    </w:pPr>
    <w:rPr>
      <w:rFonts w:cstheme="minorHAnsi"/>
      <w:sz w:val="20"/>
      <w:szCs w:val="20"/>
    </w:rPr>
  </w:style>
  <w:style w:type="paragraph" w:customStyle="1" w:styleId="FrameContents">
    <w:name w:val="Frame Contents"/>
    <w:basedOn w:val="Normal"/>
    <w:qFormat/>
  </w:style>
  <w:style w:type="table" w:styleId="TableGrid">
    <w:name w:val="Table Grid"/>
    <w:basedOn w:val="TableNormal"/>
    <w:uiPriority w:val="39"/>
    <w:rsid w:val="001F36C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39D3"/>
    <w:pPr>
      <w:suppressAutoHyphens w:val="0"/>
    </w:pPr>
    <w:rPr>
      <w:rFonts w:eastAsia="SimSun" w:cs="Cambria"/>
      <w:lang w:val="lt-LT"/>
    </w:rPr>
  </w:style>
  <w:style w:type="character" w:styleId="UnresolvedMention">
    <w:name w:val="Unresolved Mention"/>
    <w:basedOn w:val="DefaultParagraphFont"/>
    <w:uiPriority w:val="99"/>
    <w:semiHidden/>
    <w:unhideWhenUsed/>
    <w:rsid w:val="004466D0"/>
    <w:rPr>
      <w:color w:val="605E5C"/>
      <w:shd w:val="clear" w:color="auto" w:fill="E1DFDD"/>
    </w:rPr>
  </w:style>
  <w:style w:type="paragraph" w:customStyle="1" w:styleId="DefaultText">
    <w:name w:val="Default Text"/>
    <w:basedOn w:val="Normal"/>
    <w:link w:val="DefaultTextChar"/>
    <w:rsid w:val="007922E6"/>
    <w:pPr>
      <w:suppressAutoHyphens w:val="0"/>
      <w:spacing w:after="0"/>
      <w:jc w:val="left"/>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7922E6"/>
    <w:rPr>
      <w:rFonts w:ascii="Times New Roman" w:eastAsia="Times New Roman" w:hAnsi="Times New Roman" w:cs="Times New Roman"/>
      <w:noProof/>
      <w:sz w:val="24"/>
      <w:szCs w:val="20"/>
      <w:lang w:val="en-US"/>
    </w:rPr>
  </w:style>
  <w:style w:type="paragraph" w:customStyle="1" w:styleId="Style1">
    <w:name w:val="Style1"/>
    <w:basedOn w:val="Heading3"/>
    <w:link w:val="Style1Char"/>
    <w:qFormat/>
    <w:rsid w:val="00E516C2"/>
    <w:pPr>
      <w:spacing w:before="0" w:after="120" w:line="276" w:lineRule="auto"/>
    </w:pPr>
    <w:rPr>
      <w:rFonts w:ascii="Times New Roman" w:hAnsi="Times New Roman" w:cs="Times New Roman"/>
      <w:b/>
      <w:bCs/>
      <w:color w:val="000000" w:themeColor="text1"/>
      <w:lang w:val="ro-RO"/>
    </w:rPr>
  </w:style>
  <w:style w:type="character" w:customStyle="1" w:styleId="Style1Char">
    <w:name w:val="Style1 Char"/>
    <w:basedOn w:val="Heading3Char"/>
    <w:link w:val="Style1"/>
    <w:rsid w:val="00E516C2"/>
    <w:rPr>
      <w:rFonts w:ascii="Times New Roman" w:eastAsiaTheme="majorEastAsia" w:hAnsi="Times New Roman" w:cs="Times New Roman"/>
      <w:b/>
      <w:bCs/>
      <w:color w:val="000000" w:themeColor="text1"/>
      <w:sz w:val="24"/>
      <w:szCs w:val="24"/>
      <w:lang w:val="lt-LT"/>
    </w:rPr>
  </w:style>
  <w:style w:type="paragraph" w:styleId="NoSpacing">
    <w:name w:val="No Spacing"/>
    <w:link w:val="NoSpacingChar"/>
    <w:uiPriority w:val="1"/>
    <w:qFormat/>
    <w:rsid w:val="00032AC4"/>
    <w:pPr>
      <w:suppressAutoHyphens w:val="0"/>
    </w:pPr>
    <w:rPr>
      <w:rFonts w:ascii="Calibri" w:eastAsia="Calibri" w:hAnsi="Calibri" w:cs="Times New Roman"/>
      <w:lang w:val="en-US"/>
    </w:rPr>
  </w:style>
  <w:style w:type="character" w:customStyle="1" w:styleId="NoSpacingChar">
    <w:name w:val="No Spacing Char"/>
    <w:link w:val="NoSpacing"/>
    <w:uiPriority w:val="1"/>
    <w:rsid w:val="00032AC4"/>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6238">
      <w:bodyDiv w:val="1"/>
      <w:marLeft w:val="0"/>
      <w:marRight w:val="0"/>
      <w:marTop w:val="0"/>
      <w:marBottom w:val="0"/>
      <w:divBdr>
        <w:top w:val="none" w:sz="0" w:space="0" w:color="auto"/>
        <w:left w:val="none" w:sz="0" w:space="0" w:color="auto"/>
        <w:bottom w:val="none" w:sz="0" w:space="0" w:color="auto"/>
        <w:right w:val="none" w:sz="0" w:space="0" w:color="auto"/>
      </w:divBdr>
    </w:div>
    <w:div w:id="633484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ca.ro"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13591</Words>
  <Characters>77474</Characters>
  <Application>Microsoft Office Word</Application>
  <DocSecurity>0</DocSecurity>
  <Lines>645</Lines>
  <Paragraphs>181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2023-05-22T08:46:00Z</dcterms:created>
  <dcterms:modified xsi:type="dcterms:W3CDTF">2023-05-22T09:52:00Z</dcterms:modified>
  <dc:language/>
  <cp:version>17</cp:version>
</cp:coreProperties>
</file>